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5"/>
        <w:tblW w:w="0" w:type="auto"/>
        <w:jc w:val="center"/>
        <w:shd w:val="clear" w:color="auto" w:fill="D9D9D9"/>
        <w:tblLook w:val="04A0" w:firstRow="1" w:lastRow="0" w:firstColumn="1" w:lastColumn="0" w:noHBand="0" w:noVBand="1"/>
      </w:tblPr>
      <w:tblGrid>
        <w:gridCol w:w="3595"/>
        <w:gridCol w:w="1389"/>
        <w:gridCol w:w="3903"/>
        <w:gridCol w:w="5503"/>
      </w:tblGrid>
      <w:tr w:rsidR="00817A98" w:rsidRPr="00817A98" w:rsidTr="00817A98">
        <w:trPr>
          <w:jc w:val="center"/>
        </w:trPr>
        <w:tc>
          <w:tcPr>
            <w:tcW w:w="3654"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Grade: Fifth</w:t>
            </w:r>
          </w:p>
        </w:tc>
        <w:tc>
          <w:tcPr>
            <w:tcW w:w="1404"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Unit: 1</w:t>
            </w:r>
          </w:p>
        </w:tc>
        <w:tc>
          <w:tcPr>
            <w:tcW w:w="3960" w:type="dxa"/>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Launching Reader’s Workshop</w:t>
            </w:r>
          </w:p>
        </w:tc>
        <w:tc>
          <w:tcPr>
            <w:tcW w:w="55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Duration of Unit: 30 days</w:t>
            </w:r>
          </w:p>
        </w:tc>
      </w:tr>
    </w:tbl>
    <w:p w:rsidR="00817A98" w:rsidRPr="00817A98" w:rsidRDefault="00817A98" w:rsidP="00817A98">
      <w:pPr>
        <w:spacing w:after="200" w:line="276" w:lineRule="auto"/>
        <w:rPr>
          <w:rFonts w:ascii="Calibri" w:eastAsia="Calibri" w:hAnsi="Calibri" w:cs="Times New Roman"/>
        </w:rPr>
      </w:pPr>
    </w:p>
    <w:tbl>
      <w:tblPr>
        <w:tblStyle w:val="TableGrid5"/>
        <w:tblW w:w="0" w:type="auto"/>
        <w:tblLook w:val="04A0" w:firstRow="1" w:lastRow="0" w:firstColumn="1" w:lastColumn="0" w:noHBand="0" w:noVBand="1"/>
      </w:tblPr>
      <w:tblGrid>
        <w:gridCol w:w="2857"/>
        <w:gridCol w:w="3843"/>
        <w:gridCol w:w="1928"/>
        <w:gridCol w:w="1918"/>
        <w:gridCol w:w="3844"/>
      </w:tblGrid>
      <w:tr w:rsidR="00817A98" w:rsidRPr="00817A98" w:rsidTr="00817A98">
        <w:tc>
          <w:tcPr>
            <w:tcW w:w="28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Focusing Lenses:</w:t>
            </w:r>
          </w:p>
        </w:tc>
        <w:tc>
          <w:tcPr>
            <w:tcW w:w="5859" w:type="dxa"/>
            <w:gridSpan w:val="2"/>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 xml:space="preserve">Reading: Literature </w:t>
            </w:r>
          </w:p>
        </w:tc>
        <w:tc>
          <w:tcPr>
            <w:tcW w:w="5859" w:type="dxa"/>
            <w:gridSpan w:val="2"/>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Writing: Narratives</w:t>
            </w:r>
          </w:p>
        </w:tc>
      </w:tr>
      <w:tr w:rsidR="00817A98" w:rsidRPr="00817A98" w:rsidTr="00817A98">
        <w:trPr>
          <w:trHeight w:val="411"/>
        </w:trPr>
        <w:tc>
          <w:tcPr>
            <w:tcW w:w="2898" w:type="dxa"/>
            <w:vMerge w:val="restart"/>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Standards: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RL.5.1</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RL.5.2</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RL.5.3</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RL.5.5</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RL.5.6</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RL.5.9</w:t>
            </w:r>
          </w:p>
          <w:p w:rsidR="00817A98" w:rsidRPr="00817A98" w:rsidRDefault="00817A98" w:rsidP="00817A98">
            <w:pPr>
              <w:rPr>
                <w:rFonts w:ascii="Calibri" w:eastAsia="Calibri" w:hAnsi="Calibri" w:cs="Times New Roman"/>
                <w:b/>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RF.5.3</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RF.5.4</w:t>
            </w:r>
          </w:p>
          <w:p w:rsidR="00817A98" w:rsidRPr="00817A98" w:rsidRDefault="00817A98" w:rsidP="00817A98">
            <w:pPr>
              <w:rPr>
                <w:rFonts w:ascii="Calibri" w:eastAsia="Calibri" w:hAnsi="Calibri" w:cs="Times New Roman"/>
                <w:b/>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SL.5.1</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SL.5.2</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SL.5.4</w:t>
            </w:r>
          </w:p>
          <w:p w:rsidR="00817A98" w:rsidRPr="00817A98" w:rsidRDefault="00817A98" w:rsidP="00817A98">
            <w:pPr>
              <w:rPr>
                <w:rFonts w:ascii="Calibri" w:eastAsia="Calibri" w:hAnsi="Calibri" w:cs="Times New Roman"/>
                <w:b/>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L.5.1 (a-e)</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L.5.2 (a-e)</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L.5.6</w:t>
            </w: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RL.5.1</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Quote accurately from a text when explaining what the text says explicitly and when drawing inferences from the text.</w:t>
            </w:r>
          </w:p>
          <w:p w:rsidR="00817A98" w:rsidRPr="00817A98" w:rsidRDefault="00817A98" w:rsidP="00817A98">
            <w:pPr>
              <w:rPr>
                <w:rFonts w:ascii="Calibri" w:eastAsia="Calibri" w:hAnsi="Calibri" w:cs="Times New Roman"/>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 xml:space="preserve">How do readers use portions of the text to support their critical understanding of the text as a whole? </w:t>
            </w:r>
          </w:p>
          <w:p w:rsidR="00817A98" w:rsidRPr="00817A98" w:rsidRDefault="00817A98" w:rsidP="00817A98">
            <w:pPr>
              <w:numPr>
                <w:ilvl w:val="0"/>
                <w:numId w:val="3"/>
              </w:numPr>
              <w:contextualSpacing/>
              <w:rPr>
                <w:rFonts w:ascii="Calibri" w:eastAsia="Calibri" w:hAnsi="Calibri" w:cs="Times New Roman"/>
                <w:sz w:val="24"/>
                <w:szCs w:val="24"/>
              </w:rPr>
            </w:pPr>
            <w:r w:rsidRPr="00817A98">
              <w:rPr>
                <w:rFonts w:ascii="Calibri" w:eastAsia="Calibri" w:hAnsi="Calibri" w:cs="Times New Roman"/>
                <w:sz w:val="24"/>
                <w:szCs w:val="24"/>
              </w:rPr>
              <w:t>Readers demonstrate understanding of text by supporting conclusions with textual evidence.</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3"/>
              </w:numPr>
              <w:contextualSpacing/>
              <w:rPr>
                <w:rFonts w:ascii="Calibri" w:eastAsia="Calibri" w:hAnsi="Calibri" w:cs="Times New Roman"/>
                <w:b/>
                <w:sz w:val="24"/>
                <w:szCs w:val="24"/>
              </w:rPr>
            </w:pPr>
            <w:r w:rsidRPr="00817A98">
              <w:rPr>
                <w:rFonts w:ascii="Calibri" w:eastAsia="Calibri" w:hAnsi="Calibri" w:cs="Times New Roman"/>
                <w:sz w:val="24"/>
                <w:szCs w:val="24"/>
              </w:rPr>
              <w:t>I know a quote is a phrase, sentence, or paragraph taken directly from the text and put in quotation marks.I know explicit information is stated directly in the text.</w:t>
            </w:r>
          </w:p>
          <w:p w:rsidR="00817A98" w:rsidRPr="00817A98" w:rsidRDefault="00817A98" w:rsidP="00817A98">
            <w:pPr>
              <w:numPr>
                <w:ilvl w:val="0"/>
                <w:numId w:val="3"/>
              </w:numPr>
              <w:contextualSpacing/>
              <w:rPr>
                <w:rFonts w:ascii="Calibri" w:eastAsia="Calibri" w:hAnsi="Calibri" w:cs="Times New Roman"/>
                <w:b/>
                <w:sz w:val="24"/>
                <w:szCs w:val="24"/>
              </w:rPr>
            </w:pPr>
            <w:r w:rsidRPr="00817A98">
              <w:rPr>
                <w:rFonts w:ascii="Calibri" w:eastAsia="Calibri" w:hAnsi="Calibri" w:cs="Times New Roman"/>
                <w:sz w:val="24"/>
                <w:szCs w:val="24"/>
              </w:rPr>
              <w:t>I know an inference is knowledge gained from the text using 'clues,' but that the information will not be explicitly stated in the text.</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4"/>
              </w:numPr>
              <w:contextualSpacing/>
              <w:rPr>
                <w:rFonts w:ascii="Calibri" w:eastAsia="Calibri" w:hAnsi="Calibri" w:cs="Times New Roman"/>
                <w:b/>
                <w:sz w:val="24"/>
                <w:szCs w:val="24"/>
              </w:rPr>
            </w:pPr>
            <w:r w:rsidRPr="00817A98">
              <w:rPr>
                <w:rFonts w:ascii="Calibri" w:eastAsia="Calibri" w:hAnsi="Calibri" w:cs="Times New Roman"/>
                <w:sz w:val="24"/>
                <w:szCs w:val="24"/>
              </w:rPr>
              <w:t>I can summarize what a text says, citing evidence from the text and incorporating a relevant quote.</w:t>
            </w:r>
          </w:p>
          <w:p w:rsidR="00817A98" w:rsidRPr="00817A98" w:rsidRDefault="00817A98" w:rsidP="00817A98">
            <w:pPr>
              <w:numPr>
                <w:ilvl w:val="0"/>
                <w:numId w:val="4"/>
              </w:numPr>
              <w:contextualSpacing/>
              <w:rPr>
                <w:rFonts w:ascii="Calibri" w:eastAsia="Calibri" w:hAnsi="Calibri" w:cs="Times New Roman"/>
                <w:sz w:val="24"/>
                <w:szCs w:val="24"/>
              </w:rPr>
            </w:pPr>
            <w:r w:rsidRPr="00817A98">
              <w:rPr>
                <w:rFonts w:ascii="Calibri" w:eastAsia="Calibri" w:hAnsi="Calibri" w:cs="Times New Roman"/>
                <w:sz w:val="24"/>
                <w:szCs w:val="24"/>
              </w:rPr>
              <w:t>I can draw inferences from a text, citing evidence from the text and incorporating a relevant quote.</w:t>
            </w:r>
          </w:p>
          <w:p w:rsidR="00817A98" w:rsidRPr="00817A98" w:rsidRDefault="00817A98" w:rsidP="00817A98">
            <w:pPr>
              <w:numPr>
                <w:ilvl w:val="0"/>
                <w:numId w:val="4"/>
              </w:numPr>
              <w:contextualSpacing/>
              <w:rPr>
                <w:rFonts w:ascii="Calibri" w:eastAsia="Calibri" w:hAnsi="Calibri" w:cs="Times New Roman"/>
                <w:sz w:val="24"/>
                <w:szCs w:val="24"/>
              </w:rPr>
            </w:pPr>
            <w:r w:rsidRPr="00817A98">
              <w:rPr>
                <w:rFonts w:ascii="Calibri" w:eastAsia="Calibri" w:hAnsi="Calibri" w:cs="Times New Roman"/>
                <w:sz w:val="24"/>
                <w:szCs w:val="24"/>
              </w:rPr>
              <w:t>I can justify my choice of quote and how it supports my explanation of a text</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cite</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evidence</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explicit information</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inference</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quote</w:t>
            </w:r>
          </w:p>
          <w:p w:rsidR="00817A98" w:rsidRPr="00817A98" w:rsidRDefault="00817A98" w:rsidP="00817A98">
            <w:pPr>
              <w:numPr>
                <w:ilvl w:val="0"/>
                <w:numId w:val="5"/>
              </w:numPr>
              <w:contextualSpacing/>
              <w:rPr>
                <w:rFonts w:ascii="Calibri" w:eastAsia="Calibri" w:hAnsi="Calibri" w:cs="Times New Roman"/>
                <w:sz w:val="24"/>
                <w:szCs w:val="24"/>
              </w:rPr>
            </w:pPr>
            <w:r w:rsidRPr="00817A98">
              <w:rPr>
                <w:rFonts w:ascii="Calibri" w:eastAsia="Calibri" w:hAnsi="Calibri" w:cs="Times New Roman"/>
                <w:sz w:val="24"/>
                <w:szCs w:val="24"/>
              </w:rPr>
              <w:t>summary</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RL.5.2</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Determine a theme of a story, drama, or poem from details in the text, including how characters in a story or drama respond to challenges or how the speaker in a poem reflects upon a topic; summarize the text.</w:t>
            </w:r>
          </w:p>
          <w:p w:rsidR="00817A98" w:rsidRPr="00817A98" w:rsidRDefault="00817A98" w:rsidP="00817A98">
            <w:pPr>
              <w:contextualSpacing/>
              <w:rPr>
                <w:rFonts w:ascii="Calibri" w:eastAsia="Calibri" w:hAnsi="Calibri" w:cs="Times New Roman"/>
                <w:sz w:val="24"/>
                <w:szCs w:val="24"/>
              </w:rPr>
            </w:pP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 xml:space="preserve">How can a character's response to challenges help to determine the theme of a text? How does the speaker's voice help to determine theme in poetry? </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Identifying the theme of a story, drama, or poem helps the reader understand the message the author is trying to communicate. Readers analyze character actions and how the speaker in a poem reflects upon a topic to help determine the theme.</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the theme is the central idea or underlying message of the text.</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the theme of a story is woven all the way through a story, drama, or poem.</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the theme is usually not stated directly in the text, but must be inferred from details in the text.</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that a character's response to challenges (actions/reactions) supports the overall theme of a story, drama, or poem.</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how a speaker addresses a particular subject contributes to the theme.</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Students must write a summary using details from the text.</w:t>
            </w:r>
          </w:p>
          <w:p w:rsidR="00817A98" w:rsidRPr="00817A98" w:rsidRDefault="00817A98" w:rsidP="00817A98">
            <w:pPr>
              <w:numPr>
                <w:ilvl w:val="0"/>
                <w:numId w:val="6"/>
              </w:numPr>
              <w:contextualSpacing/>
              <w:rPr>
                <w:rFonts w:ascii="Calibri" w:eastAsia="Calibri" w:hAnsi="Calibri" w:cs="Times New Roman"/>
                <w:sz w:val="24"/>
                <w:szCs w:val="24"/>
              </w:rPr>
            </w:pPr>
            <w:r w:rsidRPr="00817A98">
              <w:rPr>
                <w:rFonts w:ascii="Calibri" w:eastAsia="Calibri" w:hAnsi="Calibri" w:cs="Times New Roman"/>
                <w:sz w:val="24"/>
                <w:szCs w:val="24"/>
              </w:rPr>
              <w:t>I know a summary contains only the most important details from the text.</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7"/>
              </w:numPr>
              <w:contextualSpacing/>
              <w:rPr>
                <w:rFonts w:ascii="Calibri" w:eastAsia="Calibri" w:hAnsi="Calibri" w:cs="Times New Roman"/>
                <w:sz w:val="24"/>
                <w:szCs w:val="24"/>
              </w:rPr>
            </w:pPr>
            <w:r w:rsidRPr="00817A98">
              <w:rPr>
                <w:rFonts w:ascii="Calibri" w:eastAsia="Calibri" w:hAnsi="Calibri" w:cs="Times New Roman"/>
                <w:sz w:val="24"/>
                <w:szCs w:val="24"/>
              </w:rPr>
              <w:t>I can determine the theme of the text using key details to support my thinking.</w:t>
            </w:r>
          </w:p>
          <w:p w:rsidR="00817A98" w:rsidRPr="00817A98" w:rsidRDefault="00817A98" w:rsidP="00817A98">
            <w:pPr>
              <w:numPr>
                <w:ilvl w:val="0"/>
                <w:numId w:val="7"/>
              </w:numPr>
              <w:contextualSpacing/>
              <w:rPr>
                <w:rFonts w:ascii="Calibri" w:eastAsia="Calibri" w:hAnsi="Calibri" w:cs="Times New Roman"/>
                <w:sz w:val="24"/>
                <w:szCs w:val="24"/>
              </w:rPr>
            </w:pPr>
            <w:r w:rsidRPr="00817A98">
              <w:rPr>
                <w:rFonts w:ascii="Calibri" w:eastAsia="Calibri" w:hAnsi="Calibri" w:cs="Times New Roman"/>
                <w:sz w:val="24"/>
                <w:szCs w:val="24"/>
              </w:rPr>
              <w:t>I can explain how a character's response to challenges in a text impact the theme of a story, drama, or poem.</w:t>
            </w:r>
          </w:p>
          <w:p w:rsidR="00817A98" w:rsidRPr="00817A98" w:rsidRDefault="00817A98" w:rsidP="00817A98">
            <w:pPr>
              <w:numPr>
                <w:ilvl w:val="0"/>
                <w:numId w:val="7"/>
              </w:numPr>
              <w:contextualSpacing/>
              <w:rPr>
                <w:rFonts w:ascii="Calibri" w:eastAsia="Calibri" w:hAnsi="Calibri" w:cs="Times New Roman"/>
                <w:sz w:val="24"/>
                <w:szCs w:val="24"/>
              </w:rPr>
            </w:pPr>
            <w:r w:rsidRPr="00817A98">
              <w:rPr>
                <w:rFonts w:ascii="Calibri" w:eastAsia="Calibri" w:hAnsi="Calibri" w:cs="Times New Roman"/>
                <w:sz w:val="24"/>
                <w:szCs w:val="24"/>
              </w:rPr>
              <w:t>I can explain how the speaker's reflection on a topic impacts the theme.</w:t>
            </w:r>
          </w:p>
          <w:p w:rsidR="00817A98" w:rsidRPr="00817A98" w:rsidRDefault="00817A98" w:rsidP="00817A98">
            <w:pPr>
              <w:numPr>
                <w:ilvl w:val="0"/>
                <w:numId w:val="7"/>
              </w:numPr>
              <w:contextualSpacing/>
              <w:rPr>
                <w:rFonts w:ascii="Calibri" w:eastAsia="Calibri" w:hAnsi="Calibri" w:cs="Times New Roman"/>
                <w:sz w:val="24"/>
                <w:szCs w:val="24"/>
              </w:rPr>
            </w:pPr>
            <w:r w:rsidRPr="00817A98">
              <w:rPr>
                <w:rFonts w:ascii="Calibri" w:eastAsia="Calibri" w:hAnsi="Calibri" w:cs="Times New Roman"/>
                <w:sz w:val="24"/>
                <w:szCs w:val="24"/>
              </w:rPr>
              <w:t>I can write a summary using details from the text.</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8"/>
              </w:numPr>
              <w:contextualSpacing/>
              <w:rPr>
                <w:rFonts w:ascii="Calibri" w:eastAsia="Calibri" w:hAnsi="Calibri" w:cs="Times New Roman"/>
                <w:sz w:val="24"/>
                <w:szCs w:val="24"/>
              </w:rPr>
            </w:pPr>
            <w:r w:rsidRPr="00817A98">
              <w:rPr>
                <w:rFonts w:ascii="Calibri" w:eastAsia="Calibri" w:hAnsi="Calibri" w:cs="Times New Roman"/>
                <w:sz w:val="24"/>
                <w:szCs w:val="24"/>
              </w:rPr>
              <w:t>drama</w:t>
            </w:r>
          </w:p>
          <w:p w:rsidR="00817A98" w:rsidRPr="00817A98" w:rsidRDefault="00817A98" w:rsidP="00817A98">
            <w:pPr>
              <w:numPr>
                <w:ilvl w:val="0"/>
                <w:numId w:val="8"/>
              </w:numPr>
              <w:contextualSpacing/>
              <w:rPr>
                <w:rFonts w:ascii="Calibri" w:eastAsia="Calibri" w:hAnsi="Calibri" w:cs="Times New Roman"/>
                <w:sz w:val="24"/>
                <w:szCs w:val="24"/>
              </w:rPr>
            </w:pPr>
            <w:r w:rsidRPr="00817A98">
              <w:rPr>
                <w:rFonts w:ascii="Calibri" w:eastAsia="Calibri" w:hAnsi="Calibri" w:cs="Times New Roman"/>
                <w:sz w:val="24"/>
                <w:szCs w:val="24"/>
              </w:rPr>
              <w:t>inference/infer</w:t>
            </w:r>
          </w:p>
          <w:p w:rsidR="00817A98" w:rsidRPr="00817A98" w:rsidRDefault="00817A98" w:rsidP="00817A98">
            <w:pPr>
              <w:numPr>
                <w:ilvl w:val="0"/>
                <w:numId w:val="8"/>
              </w:numPr>
              <w:contextualSpacing/>
              <w:rPr>
                <w:rFonts w:ascii="Calibri" w:eastAsia="Calibri" w:hAnsi="Calibri" w:cs="Times New Roman"/>
                <w:sz w:val="24"/>
                <w:szCs w:val="24"/>
              </w:rPr>
            </w:pPr>
            <w:r w:rsidRPr="00817A98">
              <w:rPr>
                <w:rFonts w:ascii="Calibri" w:eastAsia="Calibri" w:hAnsi="Calibri" w:cs="Times New Roman"/>
                <w:sz w:val="24"/>
                <w:szCs w:val="24"/>
              </w:rPr>
              <w:t>summarize/synthesize</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RL.5.3</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Compare and contrast two or more characters, settings, or events in a story or drama, drawing on specific details in the text (e.g., how characters interact).</w:t>
            </w:r>
          </w:p>
          <w:p w:rsidR="00817A98" w:rsidRPr="00817A98" w:rsidRDefault="00817A98" w:rsidP="00817A98">
            <w:pPr>
              <w:rPr>
                <w:rFonts w:ascii="Calibri" w:eastAsia="Calibri" w:hAnsi="Calibri" w:cs="Times New Roman"/>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 xml:space="preserve">How do authors develop characters, settings, and events in a story? How can comparing and contrasting story elements enhance a reader's understanding of a story? </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Authors create relationships between characters, settings, and events by developing the interactions among the story elements. Good readers can identify the relationships between story elements by comparing and contrasting them.</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t>I know compare means to identify similarities between two or more ideas.</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t>I know contrast means to identify differences between two or more ideas.</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t>I know characters can be compared and contrasted based on their thoughts, words, actions, decisions, physical attributes, and interactions with others.</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t>I know settings can be compared based on the time and place.</w:t>
            </w:r>
          </w:p>
          <w:p w:rsidR="00817A98" w:rsidRPr="00817A98" w:rsidRDefault="00817A98" w:rsidP="00817A98">
            <w:pPr>
              <w:numPr>
                <w:ilvl w:val="0"/>
                <w:numId w:val="9"/>
              </w:numPr>
              <w:contextualSpacing/>
              <w:rPr>
                <w:rFonts w:ascii="Calibri" w:eastAsia="Calibri" w:hAnsi="Calibri" w:cs="Times New Roman"/>
                <w:sz w:val="24"/>
                <w:szCs w:val="24"/>
              </w:rPr>
            </w:pPr>
            <w:r w:rsidRPr="00817A98">
              <w:rPr>
                <w:rFonts w:ascii="Calibri" w:eastAsia="Calibri" w:hAnsi="Calibri" w:cs="Times New Roman"/>
                <w:sz w:val="24"/>
                <w:szCs w:val="24"/>
              </w:rPr>
              <w:t>I know events can be compared and contrasted based on the characters, action, or impact on other events in a story or drama.</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10"/>
              </w:numPr>
              <w:contextualSpacing/>
              <w:rPr>
                <w:rFonts w:ascii="Calibri" w:eastAsia="Calibri" w:hAnsi="Calibri" w:cs="Times New Roman"/>
                <w:sz w:val="24"/>
                <w:szCs w:val="24"/>
              </w:rPr>
            </w:pPr>
            <w:r w:rsidRPr="00817A98">
              <w:rPr>
                <w:rFonts w:ascii="Calibri" w:eastAsia="Calibri" w:hAnsi="Calibri" w:cs="Times New Roman"/>
                <w:sz w:val="24"/>
                <w:szCs w:val="24"/>
              </w:rPr>
              <w:t>I can compare and contrast two or more characters in a story or drama, using specific details in the text about the character's thoughts, words, actions, decisions, physical attributes, or interactions with others.</w:t>
            </w:r>
          </w:p>
          <w:p w:rsidR="00817A98" w:rsidRPr="00817A98" w:rsidRDefault="00817A98" w:rsidP="00817A98">
            <w:pPr>
              <w:numPr>
                <w:ilvl w:val="0"/>
                <w:numId w:val="10"/>
              </w:numPr>
              <w:contextualSpacing/>
              <w:rPr>
                <w:rFonts w:ascii="Calibri" w:eastAsia="Calibri" w:hAnsi="Calibri" w:cs="Times New Roman"/>
                <w:sz w:val="24"/>
                <w:szCs w:val="24"/>
              </w:rPr>
            </w:pPr>
            <w:r w:rsidRPr="00817A98">
              <w:rPr>
                <w:rFonts w:ascii="Calibri" w:eastAsia="Calibri" w:hAnsi="Calibri" w:cs="Times New Roman"/>
                <w:sz w:val="24"/>
                <w:szCs w:val="24"/>
              </w:rPr>
              <w:t>I can compare and contrast two or more settings in a story or drama, using specific details in the text about the time or place.</w:t>
            </w:r>
          </w:p>
          <w:p w:rsidR="00817A98" w:rsidRPr="00817A98" w:rsidRDefault="00817A98" w:rsidP="00817A98">
            <w:pPr>
              <w:numPr>
                <w:ilvl w:val="0"/>
                <w:numId w:val="10"/>
              </w:numPr>
              <w:contextualSpacing/>
              <w:rPr>
                <w:rFonts w:ascii="Calibri" w:eastAsia="Calibri" w:hAnsi="Calibri" w:cs="Times New Roman"/>
                <w:sz w:val="24"/>
                <w:szCs w:val="24"/>
              </w:rPr>
            </w:pPr>
            <w:r w:rsidRPr="00817A98">
              <w:rPr>
                <w:rFonts w:ascii="Calibri" w:eastAsia="Calibri" w:hAnsi="Calibri" w:cs="Times New Roman"/>
                <w:sz w:val="24"/>
                <w:szCs w:val="24"/>
              </w:rPr>
              <w:t>I can compare and contrast two or more events in a story or drama, using specific details in the text about the event's characters, action, or impact on other events in the sequence of the story or drama.</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11"/>
              </w:numPr>
              <w:contextualSpacing/>
              <w:rPr>
                <w:rFonts w:ascii="Calibri" w:eastAsia="Calibri" w:hAnsi="Calibri" w:cs="Times New Roman"/>
                <w:sz w:val="24"/>
                <w:szCs w:val="24"/>
              </w:rPr>
            </w:pPr>
            <w:r w:rsidRPr="00817A98">
              <w:rPr>
                <w:rFonts w:ascii="Calibri" w:eastAsia="Calibri" w:hAnsi="Calibri" w:cs="Times New Roman"/>
                <w:sz w:val="24"/>
                <w:szCs w:val="24"/>
              </w:rPr>
              <w:t>compare</w:t>
            </w:r>
          </w:p>
          <w:p w:rsidR="00817A98" w:rsidRPr="00817A98" w:rsidRDefault="00817A98" w:rsidP="00817A98">
            <w:pPr>
              <w:numPr>
                <w:ilvl w:val="0"/>
                <w:numId w:val="11"/>
              </w:numPr>
              <w:contextualSpacing/>
              <w:rPr>
                <w:rFonts w:ascii="Calibri" w:eastAsia="Calibri" w:hAnsi="Calibri" w:cs="Times New Roman"/>
                <w:sz w:val="24"/>
                <w:szCs w:val="24"/>
              </w:rPr>
            </w:pPr>
            <w:r w:rsidRPr="00817A98">
              <w:rPr>
                <w:rFonts w:ascii="Calibri" w:eastAsia="Calibri" w:hAnsi="Calibri" w:cs="Times New Roman"/>
                <w:sz w:val="24"/>
                <w:szCs w:val="24"/>
              </w:rPr>
              <w:t>contrast</w:t>
            </w:r>
          </w:p>
          <w:p w:rsidR="00817A98" w:rsidRPr="00817A98" w:rsidRDefault="00817A98" w:rsidP="00817A98">
            <w:pPr>
              <w:numPr>
                <w:ilvl w:val="0"/>
                <w:numId w:val="11"/>
              </w:numPr>
              <w:contextualSpacing/>
              <w:rPr>
                <w:rFonts w:ascii="Calibri" w:eastAsia="Calibri" w:hAnsi="Calibri" w:cs="Times New Roman"/>
                <w:sz w:val="24"/>
                <w:szCs w:val="24"/>
              </w:rPr>
            </w:pPr>
            <w:r w:rsidRPr="00817A98">
              <w:rPr>
                <w:rFonts w:ascii="Calibri" w:eastAsia="Calibri" w:hAnsi="Calibri" w:cs="Times New Roman"/>
                <w:sz w:val="24"/>
                <w:szCs w:val="24"/>
              </w:rPr>
              <w:t>drama</w:t>
            </w:r>
          </w:p>
          <w:p w:rsidR="00817A98" w:rsidRPr="00817A98" w:rsidRDefault="00817A98" w:rsidP="00817A98">
            <w:pPr>
              <w:numPr>
                <w:ilvl w:val="0"/>
                <w:numId w:val="11"/>
              </w:numPr>
              <w:contextualSpacing/>
              <w:rPr>
                <w:rFonts w:ascii="Calibri" w:eastAsia="Calibri" w:hAnsi="Calibri" w:cs="Times New Roman"/>
                <w:sz w:val="24"/>
                <w:szCs w:val="24"/>
              </w:rPr>
            </w:pPr>
            <w:r w:rsidRPr="00817A98">
              <w:rPr>
                <w:rFonts w:ascii="Calibri" w:eastAsia="Calibri" w:hAnsi="Calibri" w:cs="Times New Roman"/>
                <w:sz w:val="24"/>
                <w:szCs w:val="24"/>
              </w:rPr>
              <w:t>physical attribute</w:t>
            </w:r>
          </w:p>
          <w:p w:rsidR="00817A98" w:rsidRPr="00817A98" w:rsidRDefault="00817A98" w:rsidP="00817A98">
            <w:pPr>
              <w:numPr>
                <w:ilvl w:val="0"/>
                <w:numId w:val="11"/>
              </w:numPr>
              <w:contextualSpacing/>
              <w:rPr>
                <w:rFonts w:ascii="Calibri" w:eastAsia="Calibri" w:hAnsi="Calibri" w:cs="Times New Roman"/>
                <w:sz w:val="24"/>
                <w:szCs w:val="24"/>
              </w:rPr>
            </w:pPr>
            <w:r w:rsidRPr="00817A98">
              <w:rPr>
                <w:rFonts w:ascii="Calibri" w:eastAsia="Calibri" w:hAnsi="Calibri" w:cs="Times New Roman"/>
                <w:sz w:val="24"/>
                <w:szCs w:val="24"/>
              </w:rPr>
              <w:t>sequence</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RL.5.5</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Explain how a series of chapters, scenes, or stanzas fits together to provide the overall structure of a particular story, drama, or poem.</w:t>
            </w:r>
          </w:p>
          <w:p w:rsidR="00817A98" w:rsidRPr="00817A98" w:rsidRDefault="00817A98" w:rsidP="00817A98">
            <w:pPr>
              <w:contextualSpacing/>
              <w:rPr>
                <w:rFonts w:ascii="Calibri" w:eastAsia="Calibri" w:hAnsi="Calibri" w:cs="Times New Roman"/>
                <w:sz w:val="24"/>
                <w:szCs w:val="24"/>
              </w:rPr>
            </w:pP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 xml:space="preserve">How does the structure of a text impact a reader's experience and understanding of a text? </w:t>
            </w:r>
          </w:p>
          <w:p w:rsidR="00817A98" w:rsidRPr="00817A98" w:rsidRDefault="00817A98" w:rsidP="00817A98">
            <w:pPr>
              <w:numPr>
                <w:ilvl w:val="0"/>
                <w:numId w:val="12"/>
              </w:numPr>
              <w:contextualSpacing/>
              <w:rPr>
                <w:rFonts w:ascii="Calibri" w:eastAsia="Calibri" w:hAnsi="Calibri" w:cs="Times New Roman"/>
                <w:sz w:val="24"/>
                <w:szCs w:val="24"/>
              </w:rPr>
            </w:pPr>
            <w:r w:rsidRPr="00817A98">
              <w:rPr>
                <w:rFonts w:ascii="Calibri" w:eastAsia="Calibri" w:hAnsi="Calibri" w:cs="Times New Roman"/>
                <w:sz w:val="24"/>
                <w:szCs w:val="24"/>
              </w:rPr>
              <w:t>Proficient readers use structure to enhance their experience with and understanding of text. Authors use structures purposefully to create dramatic effect.</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lastRenderedPageBreak/>
              <w:t>Student Friendly Objectives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12"/>
              </w:numPr>
              <w:contextualSpacing/>
              <w:rPr>
                <w:rFonts w:ascii="Calibri" w:eastAsia="Calibri" w:hAnsi="Calibri" w:cs="Times New Roman"/>
                <w:b/>
                <w:sz w:val="24"/>
                <w:szCs w:val="24"/>
              </w:rPr>
            </w:pPr>
            <w:r w:rsidRPr="00817A98">
              <w:rPr>
                <w:rFonts w:ascii="Calibri" w:eastAsia="Calibri" w:hAnsi="Calibri" w:cs="Times New Roman"/>
                <w:sz w:val="24"/>
                <w:szCs w:val="24"/>
              </w:rPr>
              <w:t>I know text is divided into components which express ideas and events.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12"/>
              </w:numPr>
              <w:contextualSpacing/>
              <w:rPr>
                <w:rFonts w:ascii="Calibri" w:eastAsia="Calibri" w:hAnsi="Calibri" w:cs="Times New Roman"/>
                <w:sz w:val="24"/>
                <w:szCs w:val="24"/>
              </w:rPr>
            </w:pPr>
            <w:r w:rsidRPr="00817A98">
              <w:rPr>
                <w:rFonts w:ascii="Calibri" w:eastAsia="Calibri" w:hAnsi="Calibri" w:cs="Times New Roman"/>
                <w:sz w:val="24"/>
                <w:szCs w:val="24"/>
              </w:rPr>
              <w:t>I can explain how the components of poems, drama and prose play a role in the overall structure of a text.</w:t>
            </w:r>
          </w:p>
          <w:p w:rsidR="00817A98" w:rsidRPr="00817A98" w:rsidRDefault="00817A98" w:rsidP="00817A98">
            <w:pPr>
              <w:numPr>
                <w:ilvl w:val="0"/>
                <w:numId w:val="12"/>
              </w:numPr>
              <w:contextualSpacing/>
              <w:rPr>
                <w:rFonts w:ascii="Calibri" w:eastAsia="Calibri" w:hAnsi="Calibri" w:cs="Times New Roman"/>
                <w:sz w:val="24"/>
                <w:szCs w:val="24"/>
              </w:rPr>
            </w:pPr>
            <w:r w:rsidRPr="00817A98">
              <w:rPr>
                <w:rFonts w:ascii="Calibri" w:eastAsia="Calibri" w:hAnsi="Calibri" w:cs="Times New Roman"/>
                <w:sz w:val="24"/>
                <w:szCs w:val="24"/>
              </w:rPr>
              <w:t>I can describe the effect created by an author's use of a particular structure.</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chapter</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components</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drama</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poem</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scene</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stanza</w:t>
            </w:r>
          </w:p>
          <w:p w:rsidR="00817A98" w:rsidRPr="00817A98" w:rsidRDefault="00817A98" w:rsidP="00817A98">
            <w:pPr>
              <w:numPr>
                <w:ilvl w:val="0"/>
                <w:numId w:val="13"/>
              </w:numPr>
              <w:contextualSpacing/>
              <w:rPr>
                <w:rFonts w:ascii="Calibri" w:eastAsia="Calibri" w:hAnsi="Calibri" w:cs="Times New Roman"/>
                <w:sz w:val="24"/>
                <w:szCs w:val="24"/>
              </w:rPr>
            </w:pPr>
            <w:r w:rsidRPr="00817A98">
              <w:rPr>
                <w:rFonts w:ascii="Calibri" w:eastAsia="Calibri" w:hAnsi="Calibri" w:cs="Times New Roman"/>
                <w:sz w:val="24"/>
                <w:szCs w:val="24"/>
              </w:rPr>
              <w:t>structure</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RL.5.6</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Describe how a narrator's or speaker's point of view influences how events are described.</w:t>
            </w:r>
          </w:p>
          <w:p w:rsidR="00817A98" w:rsidRPr="00817A98" w:rsidRDefault="00817A98" w:rsidP="00817A98">
            <w:pPr>
              <w:rPr>
                <w:rFonts w:ascii="Calibri" w:eastAsia="Calibri" w:hAnsi="Calibri" w:cs="Times New Roman"/>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 xml:space="preserve">How do different points of view influence the description of events? </w:t>
            </w:r>
          </w:p>
          <w:p w:rsidR="00817A98" w:rsidRPr="00817A98" w:rsidRDefault="00817A98" w:rsidP="00817A98">
            <w:pPr>
              <w:numPr>
                <w:ilvl w:val="0"/>
                <w:numId w:val="14"/>
              </w:numPr>
              <w:contextualSpacing/>
              <w:rPr>
                <w:rFonts w:ascii="Calibri" w:eastAsia="Calibri" w:hAnsi="Calibri" w:cs="Times New Roman"/>
                <w:sz w:val="24"/>
                <w:szCs w:val="24"/>
              </w:rPr>
            </w:pPr>
            <w:r w:rsidRPr="00817A98">
              <w:rPr>
                <w:rFonts w:ascii="Calibri" w:eastAsia="Calibri" w:hAnsi="Calibri" w:cs="Times New Roman"/>
                <w:sz w:val="24"/>
                <w:szCs w:val="24"/>
              </w:rPr>
              <w:t>Personal perspectives shape how events are perceived and described.</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14"/>
              </w:numPr>
              <w:contextualSpacing/>
              <w:rPr>
                <w:rFonts w:ascii="Calibri" w:eastAsia="Calibri" w:hAnsi="Calibri" w:cs="Times New Roman"/>
                <w:sz w:val="24"/>
                <w:szCs w:val="24"/>
              </w:rPr>
            </w:pPr>
            <w:r w:rsidRPr="00817A98">
              <w:rPr>
                <w:rFonts w:ascii="Calibri" w:eastAsia="Calibri" w:hAnsi="Calibri" w:cs="Times New Roman"/>
                <w:sz w:val="24"/>
                <w:szCs w:val="24"/>
              </w:rPr>
              <w:t>I know the narrator/speaker in a story tells events from his or her point of view.</w:t>
            </w:r>
          </w:p>
          <w:p w:rsidR="00817A98" w:rsidRPr="00817A98" w:rsidRDefault="00817A98" w:rsidP="00817A98">
            <w:pPr>
              <w:numPr>
                <w:ilvl w:val="0"/>
                <w:numId w:val="14"/>
              </w:numPr>
              <w:contextualSpacing/>
              <w:rPr>
                <w:rFonts w:ascii="Calibri" w:eastAsia="Calibri" w:hAnsi="Calibri" w:cs="Times New Roman"/>
                <w:sz w:val="24"/>
                <w:szCs w:val="24"/>
              </w:rPr>
            </w:pPr>
            <w:r w:rsidRPr="00817A98">
              <w:rPr>
                <w:rFonts w:ascii="Calibri" w:eastAsia="Calibri" w:hAnsi="Calibri" w:cs="Times New Roman"/>
                <w:sz w:val="24"/>
                <w:szCs w:val="24"/>
              </w:rPr>
              <w:t>I know events may be described differently depending on the point of view from which a story is being told.</w:t>
            </w:r>
          </w:p>
          <w:p w:rsidR="00817A98" w:rsidRPr="00817A98" w:rsidRDefault="00817A98" w:rsidP="00817A98">
            <w:pPr>
              <w:numPr>
                <w:ilvl w:val="0"/>
                <w:numId w:val="14"/>
              </w:numPr>
              <w:contextualSpacing/>
              <w:rPr>
                <w:rFonts w:ascii="Calibri" w:eastAsia="Calibri" w:hAnsi="Calibri" w:cs="Times New Roman"/>
                <w:sz w:val="24"/>
                <w:szCs w:val="24"/>
              </w:rPr>
            </w:pPr>
            <w:r w:rsidRPr="00817A98">
              <w:rPr>
                <w:rFonts w:ascii="Calibri" w:eastAsia="Calibri" w:hAnsi="Calibri" w:cs="Times New Roman"/>
                <w:sz w:val="24"/>
                <w:szCs w:val="24"/>
              </w:rPr>
              <w:t>I know a narrator or speaker can influence how events are described based on their feelings about the events.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15"/>
              </w:numPr>
              <w:contextualSpacing/>
              <w:rPr>
                <w:rFonts w:ascii="Calibri" w:eastAsia="Calibri" w:hAnsi="Calibri" w:cs="Times New Roman"/>
                <w:sz w:val="24"/>
                <w:szCs w:val="24"/>
              </w:rPr>
            </w:pPr>
            <w:r w:rsidRPr="00817A98">
              <w:rPr>
                <w:rFonts w:ascii="Calibri" w:eastAsia="Calibri" w:hAnsi="Calibri" w:cs="Times New Roman"/>
                <w:sz w:val="24"/>
                <w:szCs w:val="24"/>
              </w:rPr>
              <w:t>I can describe the narrator's or speaker's point of view.</w:t>
            </w:r>
          </w:p>
          <w:p w:rsidR="00817A98" w:rsidRPr="00817A98" w:rsidRDefault="00817A98" w:rsidP="00817A98">
            <w:pPr>
              <w:numPr>
                <w:ilvl w:val="0"/>
                <w:numId w:val="15"/>
              </w:numPr>
              <w:contextualSpacing/>
              <w:rPr>
                <w:rFonts w:ascii="Calibri" w:eastAsia="Calibri" w:hAnsi="Calibri" w:cs="Times New Roman"/>
                <w:sz w:val="24"/>
                <w:szCs w:val="24"/>
              </w:rPr>
            </w:pPr>
            <w:r w:rsidRPr="00817A98">
              <w:rPr>
                <w:rFonts w:ascii="Calibri" w:eastAsia="Calibri" w:hAnsi="Calibri" w:cs="Times New Roman"/>
                <w:sz w:val="24"/>
                <w:szCs w:val="24"/>
              </w:rPr>
              <w:t>I can identify details from the text which illustrate how the narrator's/speaker's point of view influences how events are described.</w:t>
            </w:r>
          </w:p>
          <w:p w:rsidR="00817A98" w:rsidRPr="00817A98" w:rsidRDefault="00817A98" w:rsidP="00817A98">
            <w:pPr>
              <w:numPr>
                <w:ilvl w:val="0"/>
                <w:numId w:val="15"/>
              </w:numPr>
              <w:contextualSpacing/>
              <w:rPr>
                <w:rFonts w:ascii="Calibri" w:eastAsia="Calibri" w:hAnsi="Calibri" w:cs="Times New Roman"/>
                <w:sz w:val="24"/>
                <w:szCs w:val="24"/>
              </w:rPr>
            </w:pPr>
            <w:r w:rsidRPr="00817A98">
              <w:rPr>
                <w:rFonts w:ascii="Calibri" w:eastAsia="Calibri" w:hAnsi="Calibri" w:cs="Times New Roman"/>
                <w:sz w:val="24"/>
                <w:szCs w:val="24"/>
              </w:rPr>
              <w:t>I can explain how events may be described differently using another point of view.</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16"/>
              </w:numPr>
              <w:contextualSpacing/>
              <w:rPr>
                <w:rFonts w:ascii="Calibri" w:eastAsia="Calibri" w:hAnsi="Calibri" w:cs="Times New Roman"/>
                <w:sz w:val="24"/>
                <w:szCs w:val="24"/>
              </w:rPr>
            </w:pPr>
            <w:r w:rsidRPr="00817A98">
              <w:rPr>
                <w:rFonts w:ascii="Calibri" w:eastAsia="Calibri" w:hAnsi="Calibri" w:cs="Times New Roman"/>
                <w:sz w:val="24"/>
                <w:szCs w:val="24"/>
              </w:rPr>
              <w:t>perception/perceive</w:t>
            </w:r>
          </w:p>
          <w:p w:rsidR="00817A98" w:rsidRPr="00817A98" w:rsidRDefault="00817A98" w:rsidP="00817A98">
            <w:pPr>
              <w:numPr>
                <w:ilvl w:val="0"/>
                <w:numId w:val="16"/>
              </w:num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perspective</w:t>
            </w:r>
          </w:p>
          <w:p w:rsidR="00817A98" w:rsidRPr="00817A98" w:rsidRDefault="00817A98" w:rsidP="00817A98">
            <w:pPr>
              <w:numPr>
                <w:ilvl w:val="0"/>
                <w:numId w:val="16"/>
              </w:numPr>
              <w:contextualSpacing/>
              <w:rPr>
                <w:rFonts w:ascii="Calibri" w:eastAsia="Calibri" w:hAnsi="Calibri" w:cs="Times New Roman"/>
                <w:sz w:val="24"/>
                <w:szCs w:val="24"/>
              </w:rPr>
            </w:pPr>
            <w:r w:rsidRPr="00817A98">
              <w:rPr>
                <w:rFonts w:ascii="Calibri" w:eastAsia="Calibri" w:hAnsi="Calibri" w:cs="Times New Roman"/>
                <w:sz w:val="24"/>
                <w:szCs w:val="24"/>
              </w:rPr>
              <w:t>point of view</w:t>
            </w:r>
          </w:p>
          <w:p w:rsidR="00817A98" w:rsidRPr="00817A98" w:rsidRDefault="00817A98" w:rsidP="00817A98">
            <w:pPr>
              <w:numPr>
                <w:ilvl w:val="0"/>
                <w:numId w:val="16"/>
              </w:numPr>
              <w:contextualSpacing/>
              <w:rPr>
                <w:rFonts w:ascii="Calibri" w:eastAsia="Calibri" w:hAnsi="Calibri" w:cs="Times New Roman"/>
                <w:sz w:val="24"/>
                <w:szCs w:val="24"/>
              </w:rPr>
            </w:pPr>
            <w:r w:rsidRPr="00817A98">
              <w:rPr>
                <w:rFonts w:ascii="Calibri" w:eastAsia="Calibri" w:hAnsi="Calibri" w:cs="Times New Roman"/>
                <w:sz w:val="24"/>
                <w:szCs w:val="24"/>
              </w:rPr>
              <w:t>speaker</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sz w:val="24"/>
                <w:szCs w:val="24"/>
              </w:rPr>
              <w:t xml:space="preserve"> </w:t>
            </w:r>
            <w:r w:rsidRPr="00817A98">
              <w:rPr>
                <w:rFonts w:ascii="Calibri" w:eastAsia="Calibri" w:hAnsi="Calibri" w:cs="Times New Roman"/>
                <w:b/>
                <w:sz w:val="24"/>
                <w:szCs w:val="24"/>
              </w:rPr>
              <w:t>RL.5.9</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Compare and contrast stories in the same genre (e.g., mysteries and adventure stories) on their approaches to similar themes and topics.</w:t>
            </w:r>
          </w:p>
          <w:p w:rsidR="00817A98" w:rsidRPr="00817A98" w:rsidRDefault="00817A98" w:rsidP="00817A98">
            <w:pPr>
              <w:rPr>
                <w:rFonts w:ascii="Calibri" w:eastAsia="Calibri" w:hAnsi="Calibri" w:cs="Times New Roman"/>
                <w:sz w:val="24"/>
                <w:szCs w:val="24"/>
              </w:rPr>
            </w:pP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Questions to Focus Learning</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 xml:space="preserve">Since themes and topics can be the same within a genre, why do authors vary their approach? </w:t>
            </w:r>
          </w:p>
          <w:p w:rsidR="00817A98" w:rsidRPr="00817A98" w:rsidRDefault="00817A98" w:rsidP="00817A98">
            <w:pPr>
              <w:numPr>
                <w:ilvl w:val="0"/>
                <w:numId w:val="17"/>
              </w:numPr>
              <w:contextualSpacing/>
              <w:rPr>
                <w:rFonts w:ascii="Calibri" w:eastAsia="Calibri" w:hAnsi="Calibri" w:cs="Times New Roman"/>
                <w:sz w:val="24"/>
                <w:szCs w:val="24"/>
              </w:rPr>
            </w:pPr>
            <w:r w:rsidRPr="00817A98">
              <w:rPr>
                <w:rFonts w:ascii="Calibri" w:eastAsia="Calibri" w:hAnsi="Calibri" w:cs="Times New Roman"/>
                <w:sz w:val="24"/>
                <w:szCs w:val="24"/>
              </w:rPr>
              <w:t>Stories can share the same theme or topic even though the story elements differ.</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17"/>
              </w:numPr>
              <w:contextualSpacing/>
              <w:rPr>
                <w:rFonts w:ascii="Calibri" w:eastAsia="Calibri" w:hAnsi="Calibri" w:cs="Times New Roman"/>
                <w:sz w:val="24"/>
                <w:szCs w:val="24"/>
              </w:rPr>
            </w:pPr>
            <w:r w:rsidRPr="00817A98">
              <w:rPr>
                <w:rFonts w:ascii="Calibri" w:eastAsia="Calibri" w:hAnsi="Calibri" w:cs="Times New Roman"/>
                <w:sz w:val="24"/>
                <w:szCs w:val="24"/>
              </w:rPr>
              <w:t>I know that story elements include characters, setting, and plot.</w:t>
            </w:r>
          </w:p>
          <w:p w:rsidR="00817A98" w:rsidRPr="00817A98" w:rsidRDefault="00817A98" w:rsidP="00817A98">
            <w:pPr>
              <w:numPr>
                <w:ilvl w:val="0"/>
                <w:numId w:val="17"/>
              </w:numPr>
              <w:contextualSpacing/>
              <w:rPr>
                <w:rFonts w:ascii="Calibri" w:eastAsia="Calibri" w:hAnsi="Calibri" w:cs="Times New Roman"/>
                <w:sz w:val="24"/>
                <w:szCs w:val="24"/>
              </w:rPr>
            </w:pPr>
            <w:r w:rsidRPr="00817A98">
              <w:rPr>
                <w:rFonts w:ascii="Calibri" w:eastAsia="Calibri" w:hAnsi="Calibri" w:cs="Times New Roman"/>
                <w:sz w:val="24"/>
                <w:szCs w:val="24"/>
              </w:rPr>
              <w:t>I know that genre is writing that has a particular form, content, or technique.</w:t>
            </w:r>
          </w:p>
          <w:p w:rsidR="00817A98" w:rsidRPr="00817A98" w:rsidRDefault="00817A98" w:rsidP="00817A98">
            <w:pPr>
              <w:numPr>
                <w:ilvl w:val="0"/>
                <w:numId w:val="17"/>
              </w:numPr>
              <w:contextualSpacing/>
              <w:rPr>
                <w:rFonts w:ascii="Calibri" w:eastAsia="Calibri" w:hAnsi="Calibri" w:cs="Times New Roman"/>
                <w:sz w:val="24"/>
                <w:szCs w:val="24"/>
              </w:rPr>
            </w:pPr>
            <w:r w:rsidRPr="00817A98">
              <w:rPr>
                <w:rFonts w:ascii="Calibri" w:eastAsia="Calibri" w:hAnsi="Calibri" w:cs="Times New Roman"/>
                <w:sz w:val="24"/>
                <w:szCs w:val="24"/>
              </w:rPr>
              <w:t>I know that authors reveal the theme of a story by emphasizing a recurrent message through characters and events in a story.</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identify the theme of a story.</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identify the character's actions and events that are emphasized by an author to reveal the theme or topic of a story.</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evaluate the similarities and differences (of themes and topics) to determine what approach the author or characters took.</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compare the approaches taken by the authors in relation to themes and topics within the comparable texts.</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contrast the approaches taken by the authors in relation to themes and topics within the comparable texts.</w:t>
            </w:r>
          </w:p>
          <w:p w:rsidR="00817A98" w:rsidRPr="00817A98" w:rsidRDefault="00817A98" w:rsidP="00817A98">
            <w:pPr>
              <w:numPr>
                <w:ilvl w:val="0"/>
                <w:numId w:val="18"/>
              </w:numPr>
              <w:contextualSpacing/>
              <w:rPr>
                <w:rFonts w:ascii="Calibri" w:eastAsia="Calibri" w:hAnsi="Calibri" w:cs="Times New Roman"/>
                <w:sz w:val="24"/>
                <w:szCs w:val="24"/>
              </w:rPr>
            </w:pPr>
            <w:r w:rsidRPr="00817A98">
              <w:rPr>
                <w:rFonts w:ascii="Calibri" w:eastAsia="Calibri" w:hAnsi="Calibri" w:cs="Times New Roman"/>
                <w:sz w:val="24"/>
                <w:szCs w:val="24"/>
              </w:rPr>
              <w:t>I can compare and contrast an author's approach to theme and topic in stories with the same genre.</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19"/>
              </w:numPr>
              <w:contextualSpacing/>
              <w:rPr>
                <w:rFonts w:ascii="Calibri" w:eastAsia="Calibri" w:hAnsi="Calibri" w:cs="Times New Roman"/>
                <w:sz w:val="24"/>
                <w:szCs w:val="24"/>
              </w:rPr>
            </w:pPr>
            <w:r w:rsidRPr="00817A98">
              <w:rPr>
                <w:rFonts w:ascii="Calibri" w:eastAsia="Calibri" w:hAnsi="Calibri" w:cs="Times New Roman"/>
                <w:sz w:val="24"/>
                <w:szCs w:val="24"/>
              </w:rPr>
              <w:t>approach</w:t>
            </w:r>
          </w:p>
          <w:p w:rsidR="00817A98" w:rsidRPr="00817A98" w:rsidRDefault="00817A98" w:rsidP="00817A98">
            <w:pPr>
              <w:numPr>
                <w:ilvl w:val="0"/>
                <w:numId w:val="19"/>
              </w:numPr>
              <w:contextualSpacing/>
              <w:rPr>
                <w:rFonts w:ascii="Calibri" w:eastAsia="Calibri" w:hAnsi="Calibri" w:cs="Times New Roman"/>
                <w:sz w:val="24"/>
                <w:szCs w:val="24"/>
              </w:rPr>
            </w:pPr>
            <w:r w:rsidRPr="00817A98">
              <w:rPr>
                <w:rFonts w:ascii="Calibri" w:eastAsia="Calibri" w:hAnsi="Calibri" w:cs="Times New Roman"/>
                <w:sz w:val="24"/>
                <w:szCs w:val="24"/>
              </w:rPr>
              <w:t>genre</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RF.5.3</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Use combined knowledge of all letter-sound correspondences, syllabication patterns, and morphology (e.g., roots and affixes) to read accurately unfamiliar multisyllabic words in context and out of context.</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lastRenderedPageBreak/>
              <w:t>Questions to Focus Learning</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How does knowledge of phonics and word structure help students develop strategies for reading multisyllabic words?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Proficient readers apply multiple strategies to decode multisyllabic words.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I know letter-sound correspondences.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I know the six syllable types.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I know syllable patterns.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I can recognize root/base words.</w:t>
            </w:r>
          </w:p>
          <w:p w:rsidR="00817A98" w:rsidRPr="00817A98" w:rsidRDefault="00817A98" w:rsidP="00817A98">
            <w:pPr>
              <w:numPr>
                <w:ilvl w:val="0"/>
                <w:numId w:val="20"/>
              </w:numPr>
              <w:contextualSpacing/>
              <w:rPr>
                <w:rFonts w:ascii="Calibri" w:eastAsia="Calibri" w:hAnsi="Calibri" w:cs="Times New Roman"/>
                <w:sz w:val="24"/>
                <w:szCs w:val="24"/>
              </w:rPr>
            </w:pPr>
            <w:r w:rsidRPr="00817A98">
              <w:rPr>
                <w:rFonts w:ascii="Calibri" w:eastAsia="Calibri" w:hAnsi="Calibri" w:cs="Times New Roman"/>
                <w:sz w:val="24"/>
                <w:szCs w:val="24"/>
              </w:rPr>
              <w:t>I can recognize affixes in words.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I can use my knowledge of phonics and word structure to read unfamiliar multisyllabic words.</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Performance Targets</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I can read unfamiliar multisyllabic words with accuracy.</w:t>
            </w:r>
          </w:p>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correspondences</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RF.5.4 (a-c)</w:t>
            </w:r>
          </w:p>
          <w:p w:rsidR="00817A98" w:rsidRPr="00817A98" w:rsidRDefault="00817A98" w:rsidP="00817A98">
            <w:pPr>
              <w:numPr>
                <w:ilvl w:val="0"/>
                <w:numId w:val="2"/>
              </w:numPr>
              <w:contextualSpacing/>
              <w:rPr>
                <w:rFonts w:ascii="Calibri" w:eastAsia="Calibri" w:hAnsi="Calibri" w:cs="Times New Roman"/>
                <w:sz w:val="24"/>
                <w:szCs w:val="24"/>
              </w:rPr>
            </w:pPr>
            <w:r w:rsidRPr="00817A98">
              <w:rPr>
                <w:rFonts w:ascii="Calibri" w:eastAsia="Calibri" w:hAnsi="Calibri" w:cs="Times New Roman"/>
                <w:sz w:val="24"/>
                <w:szCs w:val="24"/>
              </w:rPr>
              <w:t>Read on-level text with purpose and understanding.</w:t>
            </w:r>
          </w:p>
          <w:p w:rsidR="00817A98" w:rsidRPr="00817A98" w:rsidRDefault="00817A98" w:rsidP="00817A98">
            <w:pPr>
              <w:numPr>
                <w:ilvl w:val="0"/>
                <w:numId w:val="2"/>
              </w:numPr>
              <w:contextualSpacing/>
              <w:rPr>
                <w:rFonts w:ascii="Calibri" w:eastAsia="Calibri" w:hAnsi="Calibri" w:cs="Times New Roman"/>
                <w:sz w:val="24"/>
                <w:szCs w:val="24"/>
              </w:rPr>
            </w:pPr>
            <w:r w:rsidRPr="00817A98">
              <w:rPr>
                <w:rFonts w:ascii="Calibri" w:eastAsia="Calibri" w:hAnsi="Calibri" w:cs="Times New Roman"/>
                <w:sz w:val="24"/>
                <w:szCs w:val="24"/>
              </w:rPr>
              <w:t>Read on-level prose and poetry orally with accuracy, appropriate rate, and expression on successive readings</w:t>
            </w:r>
          </w:p>
          <w:p w:rsidR="00817A98" w:rsidRPr="00817A98" w:rsidRDefault="00817A98" w:rsidP="00817A98">
            <w:pPr>
              <w:numPr>
                <w:ilvl w:val="0"/>
                <w:numId w:val="2"/>
              </w:numPr>
              <w:contextualSpacing/>
              <w:rPr>
                <w:rFonts w:ascii="Calibri" w:eastAsia="Calibri" w:hAnsi="Calibri" w:cs="Times New Roman"/>
                <w:sz w:val="24"/>
                <w:szCs w:val="24"/>
              </w:rPr>
            </w:pPr>
            <w:r w:rsidRPr="00817A98">
              <w:rPr>
                <w:rFonts w:ascii="Calibri" w:eastAsia="Calibri" w:hAnsi="Calibri" w:cs="Times New Roman"/>
                <w:sz w:val="24"/>
                <w:szCs w:val="24"/>
              </w:rPr>
              <w:t>Use context to confirm or self-correct word recognition and understanding, rereading as necessary.</w:t>
            </w:r>
          </w:p>
          <w:p w:rsidR="00817A98" w:rsidRPr="00817A98" w:rsidRDefault="00817A98" w:rsidP="00817A98">
            <w:pPr>
              <w:contextualSpacing/>
              <w:rPr>
                <w:rFonts w:ascii="Calibri" w:eastAsia="Calibri" w:hAnsi="Calibri" w:cs="Times New Roman"/>
                <w:sz w:val="24"/>
                <w:szCs w:val="24"/>
              </w:rPr>
            </w:pP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Questions to Focus Learning RF.5.4a</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 xml:space="preserve">How does reading on-level text with purpose and understanding support reading development? </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The ability to read on-level text is a foundational step in reading increasingly complex text.</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I know that print has a message.</w:t>
            </w:r>
          </w:p>
          <w:p w:rsidR="00817A98" w:rsidRPr="00817A98" w:rsidRDefault="00817A98" w:rsidP="00817A98">
            <w:pPr>
              <w:numPr>
                <w:ilvl w:val="0"/>
                <w:numId w:val="21"/>
              </w:numPr>
              <w:contextualSpacing/>
              <w:rPr>
                <w:rFonts w:ascii="Calibri" w:eastAsia="Calibri" w:hAnsi="Calibri" w:cs="Times New Roman"/>
                <w:sz w:val="24"/>
                <w:szCs w:val="24"/>
              </w:rPr>
            </w:pPr>
            <w:r w:rsidRPr="00817A98">
              <w:rPr>
                <w:rFonts w:ascii="Calibri" w:eastAsia="Calibri" w:hAnsi="Calibri" w:cs="Times New Roman"/>
                <w:sz w:val="24"/>
                <w:szCs w:val="24"/>
              </w:rPr>
              <w:t>I know there are different reasons for reading.</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22"/>
              </w:numPr>
              <w:contextualSpacing/>
              <w:rPr>
                <w:rFonts w:ascii="Calibri" w:eastAsia="Calibri" w:hAnsi="Calibri" w:cs="Times New Roman"/>
                <w:sz w:val="24"/>
                <w:szCs w:val="24"/>
              </w:rPr>
            </w:pPr>
            <w:r w:rsidRPr="00817A98">
              <w:rPr>
                <w:rFonts w:ascii="Calibri" w:eastAsia="Calibri" w:hAnsi="Calibri" w:cs="Times New Roman"/>
                <w:sz w:val="24"/>
                <w:szCs w:val="24"/>
              </w:rPr>
              <w:t>I can determine my purpose for reading.</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Performance Targets</w:t>
            </w:r>
          </w:p>
          <w:p w:rsidR="00817A98" w:rsidRPr="00817A98" w:rsidRDefault="00817A98" w:rsidP="00817A98">
            <w:pPr>
              <w:numPr>
                <w:ilvl w:val="0"/>
                <w:numId w:val="22"/>
              </w:num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I can orally read on-level text for a specific purpose.</w:t>
            </w:r>
          </w:p>
          <w:p w:rsidR="00817A98" w:rsidRPr="00817A98" w:rsidRDefault="00817A98" w:rsidP="00817A98">
            <w:pPr>
              <w:numPr>
                <w:ilvl w:val="0"/>
                <w:numId w:val="22"/>
              </w:numPr>
              <w:contextualSpacing/>
              <w:rPr>
                <w:rFonts w:ascii="Calibri" w:eastAsia="Calibri" w:hAnsi="Calibri" w:cs="Times New Roman"/>
                <w:sz w:val="24"/>
                <w:szCs w:val="24"/>
              </w:rPr>
            </w:pPr>
            <w:r w:rsidRPr="00817A98">
              <w:rPr>
                <w:rFonts w:ascii="Calibri" w:eastAsia="Calibri" w:hAnsi="Calibri" w:cs="Times New Roman"/>
                <w:sz w:val="24"/>
                <w:szCs w:val="24"/>
              </w:rPr>
              <w:t>I can tell or explain about what I read.</w:t>
            </w:r>
          </w:p>
          <w:p w:rsidR="00817A98" w:rsidRPr="00817A98" w:rsidRDefault="00817A98" w:rsidP="00817A98">
            <w:pPr>
              <w:contextualSpacing/>
              <w:rPr>
                <w:rFonts w:ascii="Calibri" w:eastAsia="Calibri" w:hAnsi="Calibri" w:cs="Times New Roman"/>
                <w:sz w:val="24"/>
                <w:szCs w:val="24"/>
              </w:rPr>
            </w:pP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Questions to Focus Learning: RF.5.4b</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 xml:space="preserve">How does reading prose and poetry differ? How does fluent reading of prose and poetry impact a reader's comprehension? </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Reading with fluency allows the reader to attend to comprehension.</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fluency includes reading with few or no errors.</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fluency includes reading at an appropriate rate.</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fluency includes reading with expression.</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fluency improves with repeated readings.</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automaticity means I can read words quickly and easily.</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the structure and organization of prose.</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the structure and organization of poetry.</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reading poetry may require reading with rhythm.</w:t>
            </w:r>
          </w:p>
          <w:p w:rsidR="00817A98" w:rsidRPr="00817A98" w:rsidRDefault="00817A98" w:rsidP="00817A98">
            <w:pPr>
              <w:numPr>
                <w:ilvl w:val="0"/>
                <w:numId w:val="23"/>
              </w:numPr>
              <w:contextualSpacing/>
              <w:rPr>
                <w:rFonts w:ascii="Calibri" w:eastAsia="Calibri" w:hAnsi="Calibri" w:cs="Times New Roman"/>
                <w:sz w:val="24"/>
                <w:szCs w:val="24"/>
              </w:rPr>
            </w:pPr>
            <w:r w:rsidRPr="00817A98">
              <w:rPr>
                <w:rFonts w:ascii="Calibri" w:eastAsia="Calibri" w:hAnsi="Calibri" w:cs="Times New Roman"/>
                <w:sz w:val="24"/>
                <w:szCs w:val="24"/>
              </w:rPr>
              <w:t>I know reading poetry has an emphasis on phrasing.</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24"/>
              </w:numPr>
              <w:contextualSpacing/>
              <w:rPr>
                <w:rFonts w:ascii="Calibri" w:eastAsia="Calibri" w:hAnsi="Calibri" w:cs="Times New Roman"/>
                <w:sz w:val="24"/>
                <w:szCs w:val="24"/>
              </w:rPr>
            </w:pPr>
            <w:r w:rsidRPr="00817A98">
              <w:rPr>
                <w:rFonts w:ascii="Calibri" w:eastAsia="Calibri" w:hAnsi="Calibri" w:cs="Times New Roman"/>
                <w:sz w:val="24"/>
                <w:szCs w:val="24"/>
              </w:rPr>
              <w:t>I can adjust my rate of reading to match the purpose.</w:t>
            </w:r>
          </w:p>
          <w:p w:rsidR="00817A98" w:rsidRPr="00817A98" w:rsidRDefault="00817A98" w:rsidP="00817A98">
            <w:pPr>
              <w:numPr>
                <w:ilvl w:val="0"/>
                <w:numId w:val="24"/>
              </w:numPr>
              <w:contextualSpacing/>
              <w:rPr>
                <w:rFonts w:ascii="Calibri" w:eastAsia="Calibri" w:hAnsi="Calibri" w:cs="Times New Roman"/>
                <w:sz w:val="24"/>
                <w:szCs w:val="24"/>
              </w:rPr>
            </w:pPr>
            <w:r w:rsidRPr="00817A98">
              <w:rPr>
                <w:rFonts w:ascii="Calibri" w:eastAsia="Calibri" w:hAnsi="Calibri" w:cs="Times New Roman"/>
                <w:sz w:val="24"/>
                <w:szCs w:val="24"/>
              </w:rPr>
              <w:t>I can determine the appropriate phrasing when reading poetry.</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Performance Targets</w:t>
            </w:r>
          </w:p>
          <w:p w:rsidR="00817A98" w:rsidRPr="00817A98" w:rsidRDefault="00817A98" w:rsidP="00817A98">
            <w:pPr>
              <w:numPr>
                <w:ilvl w:val="0"/>
                <w:numId w:val="25"/>
              </w:numPr>
              <w:contextualSpacing/>
              <w:rPr>
                <w:rFonts w:ascii="Calibri" w:eastAsia="Calibri" w:hAnsi="Calibri" w:cs="Times New Roman"/>
                <w:sz w:val="24"/>
                <w:szCs w:val="24"/>
              </w:rPr>
            </w:pPr>
            <w:r w:rsidRPr="00817A98">
              <w:rPr>
                <w:rFonts w:ascii="Calibri" w:eastAsia="Calibri" w:hAnsi="Calibri" w:cs="Times New Roman"/>
                <w:sz w:val="24"/>
                <w:szCs w:val="24"/>
              </w:rPr>
              <w:t>I can orally read prose and poetry with automaticity (accuracy and rate).</w:t>
            </w:r>
          </w:p>
          <w:p w:rsidR="00817A98" w:rsidRPr="00817A98" w:rsidRDefault="00817A98" w:rsidP="00817A98">
            <w:pPr>
              <w:numPr>
                <w:ilvl w:val="0"/>
                <w:numId w:val="25"/>
              </w:numPr>
              <w:contextualSpacing/>
              <w:rPr>
                <w:rFonts w:ascii="Calibri" w:eastAsia="Calibri" w:hAnsi="Calibri" w:cs="Times New Roman"/>
                <w:sz w:val="24"/>
                <w:szCs w:val="24"/>
              </w:rPr>
            </w:pPr>
            <w:r w:rsidRPr="00817A98">
              <w:rPr>
                <w:rFonts w:ascii="Calibri" w:eastAsia="Calibri" w:hAnsi="Calibri" w:cs="Times New Roman"/>
                <w:sz w:val="24"/>
                <w:szCs w:val="24"/>
              </w:rPr>
              <w:t>I can orally read prose and poetry with expression.</w:t>
            </w:r>
          </w:p>
          <w:p w:rsidR="00817A98" w:rsidRPr="00817A98" w:rsidRDefault="00817A98" w:rsidP="00817A98">
            <w:pPr>
              <w:contextualSpacing/>
              <w:rPr>
                <w:rFonts w:ascii="Calibri" w:eastAsia="Calibri" w:hAnsi="Calibri" w:cs="Times New Roman"/>
                <w:sz w:val="24"/>
                <w:szCs w:val="24"/>
              </w:rPr>
            </w:pP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Questions to Focus Learning: RF.5.4c</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sz w:val="24"/>
                <w:szCs w:val="24"/>
              </w:rPr>
              <w:t xml:space="preserve">How does students' ability to monitor and self-correct increase comprehension? </w:t>
            </w:r>
          </w:p>
          <w:p w:rsidR="00817A98" w:rsidRPr="00817A98" w:rsidRDefault="00817A98" w:rsidP="00817A98">
            <w:pPr>
              <w:numPr>
                <w:ilvl w:val="0"/>
                <w:numId w:val="26"/>
              </w:numPr>
              <w:contextualSpacing/>
              <w:rPr>
                <w:rFonts w:ascii="Calibri" w:eastAsia="Calibri" w:hAnsi="Calibri" w:cs="Times New Roman"/>
                <w:sz w:val="24"/>
                <w:szCs w:val="24"/>
              </w:rPr>
            </w:pPr>
            <w:r w:rsidRPr="00817A98">
              <w:rPr>
                <w:rFonts w:ascii="Calibri" w:eastAsia="Calibri" w:hAnsi="Calibri" w:cs="Times New Roman"/>
                <w:sz w:val="24"/>
                <w:szCs w:val="24"/>
              </w:rPr>
              <w:t>Proficient readers monitor and self-correct when comprehension is interrupted.</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Student Friendly Objectives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Knowledge Targets</w:t>
            </w:r>
          </w:p>
          <w:p w:rsidR="00817A98" w:rsidRPr="00817A98" w:rsidRDefault="00817A98" w:rsidP="00817A98">
            <w:pPr>
              <w:numPr>
                <w:ilvl w:val="0"/>
                <w:numId w:val="26"/>
              </w:numPr>
              <w:contextualSpacing/>
              <w:rPr>
                <w:rFonts w:ascii="Calibri" w:eastAsia="Calibri" w:hAnsi="Calibri" w:cs="Times New Roman"/>
                <w:sz w:val="24"/>
                <w:szCs w:val="24"/>
              </w:rPr>
            </w:pPr>
            <w:r w:rsidRPr="00817A98">
              <w:rPr>
                <w:rFonts w:ascii="Calibri" w:eastAsia="Calibri" w:hAnsi="Calibri" w:cs="Times New Roman"/>
                <w:sz w:val="24"/>
                <w:szCs w:val="24"/>
              </w:rPr>
              <w:t>I know strategies for decoding words.</w:t>
            </w:r>
          </w:p>
          <w:p w:rsidR="00817A98" w:rsidRPr="00817A98" w:rsidRDefault="00817A98" w:rsidP="00817A98">
            <w:pPr>
              <w:numPr>
                <w:ilvl w:val="0"/>
                <w:numId w:val="26"/>
              </w:numPr>
              <w:contextualSpacing/>
              <w:rPr>
                <w:rFonts w:ascii="Calibri" w:eastAsia="Calibri" w:hAnsi="Calibri" w:cs="Times New Roman"/>
                <w:sz w:val="24"/>
                <w:szCs w:val="24"/>
              </w:rPr>
            </w:pPr>
            <w:r w:rsidRPr="00817A98">
              <w:rPr>
                <w:rFonts w:ascii="Calibri" w:eastAsia="Calibri" w:hAnsi="Calibri" w:cs="Times New Roman"/>
                <w:sz w:val="24"/>
                <w:szCs w:val="24"/>
              </w:rPr>
              <w:t>I know rereading can improve my understanding.</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Reasoning Targets</w:t>
            </w:r>
          </w:p>
          <w:p w:rsidR="00817A98" w:rsidRPr="00817A98" w:rsidRDefault="00817A98" w:rsidP="00817A98">
            <w:pPr>
              <w:numPr>
                <w:ilvl w:val="0"/>
                <w:numId w:val="27"/>
              </w:num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I can use context to confirm or change the pronunciation of a word.</w:t>
            </w:r>
          </w:p>
          <w:p w:rsidR="00817A98" w:rsidRPr="00817A98" w:rsidRDefault="00817A98" w:rsidP="00817A98">
            <w:pPr>
              <w:numPr>
                <w:ilvl w:val="0"/>
                <w:numId w:val="27"/>
              </w:numPr>
              <w:contextualSpacing/>
              <w:rPr>
                <w:rFonts w:ascii="Calibri" w:eastAsia="Calibri" w:hAnsi="Calibri" w:cs="Times New Roman"/>
                <w:sz w:val="24"/>
                <w:szCs w:val="24"/>
              </w:rPr>
            </w:pPr>
            <w:r w:rsidRPr="00817A98">
              <w:rPr>
                <w:rFonts w:ascii="Calibri" w:eastAsia="Calibri" w:hAnsi="Calibri" w:cs="Times New Roman"/>
                <w:sz w:val="24"/>
                <w:szCs w:val="24"/>
              </w:rPr>
              <w:t>I can use context to confirm what I have read makes sense.</w:t>
            </w:r>
          </w:p>
          <w:p w:rsidR="00817A98" w:rsidRPr="00817A98" w:rsidRDefault="00817A98" w:rsidP="00817A98">
            <w:pPr>
              <w:numPr>
                <w:ilvl w:val="0"/>
                <w:numId w:val="27"/>
              </w:numPr>
              <w:contextualSpacing/>
              <w:rPr>
                <w:rFonts w:ascii="Calibri" w:eastAsia="Calibri" w:hAnsi="Calibri" w:cs="Times New Roman"/>
                <w:sz w:val="24"/>
                <w:szCs w:val="24"/>
              </w:rPr>
            </w:pPr>
            <w:r w:rsidRPr="00817A98">
              <w:rPr>
                <w:rFonts w:ascii="Calibri" w:eastAsia="Calibri" w:hAnsi="Calibri" w:cs="Times New Roman"/>
                <w:sz w:val="24"/>
                <w:szCs w:val="24"/>
              </w:rPr>
              <w:t>I can reread if something does not make sense.</w:t>
            </w:r>
          </w:p>
          <w:p w:rsidR="00817A98" w:rsidRPr="00817A98" w:rsidRDefault="00817A98" w:rsidP="00817A98">
            <w:pPr>
              <w:numPr>
                <w:ilvl w:val="0"/>
                <w:numId w:val="27"/>
              </w:numPr>
              <w:contextualSpacing/>
              <w:rPr>
                <w:rFonts w:ascii="Calibri" w:eastAsia="Calibri" w:hAnsi="Calibri" w:cs="Times New Roman"/>
                <w:sz w:val="24"/>
                <w:szCs w:val="24"/>
              </w:rPr>
            </w:pPr>
            <w:r w:rsidRPr="00817A98">
              <w:rPr>
                <w:rFonts w:ascii="Calibri" w:eastAsia="Calibri" w:hAnsi="Calibri" w:cs="Times New Roman"/>
                <w:sz w:val="24"/>
                <w:szCs w:val="24"/>
              </w:rPr>
              <w:t>I can make changes to improve my understanding after rereading.</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Performance Targets</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I can make corrections while reading orally.</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Vocabulary</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Confirm</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context</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correct</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decode</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improve</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pronunciation</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rereading</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strategy</w:t>
            </w:r>
          </w:p>
          <w:p w:rsidR="00817A98" w:rsidRPr="00817A98" w:rsidRDefault="00817A98" w:rsidP="00817A98">
            <w:pPr>
              <w:numPr>
                <w:ilvl w:val="0"/>
                <w:numId w:val="28"/>
              </w:numPr>
              <w:contextualSpacing/>
              <w:rPr>
                <w:rFonts w:ascii="Calibri" w:eastAsia="Calibri" w:hAnsi="Calibri" w:cs="Times New Roman"/>
                <w:sz w:val="24"/>
                <w:szCs w:val="24"/>
              </w:rPr>
            </w:pPr>
            <w:r w:rsidRPr="00817A98">
              <w:rPr>
                <w:rFonts w:ascii="Calibri" w:eastAsia="Calibri" w:hAnsi="Calibri" w:cs="Times New Roman"/>
                <w:sz w:val="24"/>
                <w:szCs w:val="24"/>
              </w:rPr>
              <w:t>understanding</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SL.5.1</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Engage effectively in a range of collaborative discussions (one-on-one, in groups, and teacher-led) with diverse partners on grade 5 topics and texts, building on others‟ ideas and expressing their own clearly.</w:t>
            </w:r>
          </w:p>
          <w:p w:rsidR="00817A98" w:rsidRPr="00817A98" w:rsidRDefault="00817A98" w:rsidP="00817A98">
            <w:pPr>
              <w:numPr>
                <w:ilvl w:val="0"/>
                <w:numId w:val="29"/>
              </w:numPr>
              <w:contextualSpacing/>
              <w:rPr>
                <w:rFonts w:ascii="Calibri" w:eastAsia="Calibri" w:hAnsi="Calibri" w:cs="Times New Roman"/>
                <w:sz w:val="24"/>
                <w:szCs w:val="24"/>
              </w:rPr>
            </w:pPr>
            <w:r w:rsidRPr="00817A98">
              <w:rPr>
                <w:rFonts w:ascii="Calibri" w:eastAsia="Calibri" w:hAnsi="Calibri" w:cs="Times New Roman"/>
                <w:sz w:val="24"/>
                <w:szCs w:val="24"/>
              </w:rPr>
              <w:t>Come to discussions prepared, having read or studied required material; explicitly draw on that preparation and other information known about the topic to explore ideas under discussion.</w:t>
            </w:r>
          </w:p>
          <w:p w:rsidR="00817A98" w:rsidRPr="00817A98" w:rsidRDefault="00817A98" w:rsidP="00817A98">
            <w:pPr>
              <w:numPr>
                <w:ilvl w:val="0"/>
                <w:numId w:val="29"/>
              </w:numPr>
              <w:contextualSpacing/>
              <w:rPr>
                <w:rFonts w:ascii="Calibri" w:eastAsia="Calibri" w:hAnsi="Calibri" w:cs="Times New Roman"/>
                <w:sz w:val="24"/>
                <w:szCs w:val="24"/>
              </w:rPr>
            </w:pPr>
            <w:r w:rsidRPr="00817A98">
              <w:rPr>
                <w:rFonts w:ascii="Calibri" w:eastAsia="Calibri" w:hAnsi="Calibri" w:cs="Times New Roman"/>
                <w:sz w:val="24"/>
                <w:szCs w:val="24"/>
              </w:rPr>
              <w:t>Follow agreed-upon rules for discussions and carry out assigned roles.</w:t>
            </w:r>
          </w:p>
          <w:p w:rsidR="00817A98" w:rsidRPr="00817A98" w:rsidRDefault="00817A98" w:rsidP="00817A98">
            <w:pPr>
              <w:numPr>
                <w:ilvl w:val="0"/>
                <w:numId w:val="29"/>
              </w:numPr>
              <w:contextualSpacing/>
              <w:rPr>
                <w:rFonts w:ascii="Calibri" w:eastAsia="Calibri" w:hAnsi="Calibri" w:cs="Times New Roman"/>
                <w:sz w:val="24"/>
                <w:szCs w:val="24"/>
              </w:rPr>
            </w:pPr>
            <w:r w:rsidRPr="00817A98">
              <w:rPr>
                <w:rFonts w:ascii="Calibri" w:eastAsia="Calibri" w:hAnsi="Calibri" w:cs="Times New Roman"/>
                <w:sz w:val="24"/>
                <w:szCs w:val="24"/>
              </w:rPr>
              <w:t>Pose and respond to specific questions by making comments that contribute to the discussion and elaborate on the remarks of others.</w:t>
            </w:r>
          </w:p>
          <w:p w:rsidR="00817A98" w:rsidRPr="00817A98" w:rsidRDefault="00817A98" w:rsidP="00817A98">
            <w:pPr>
              <w:numPr>
                <w:ilvl w:val="0"/>
                <w:numId w:val="29"/>
              </w:numPr>
              <w:contextualSpacing/>
              <w:rPr>
                <w:rFonts w:ascii="Calibri" w:eastAsia="Calibri" w:hAnsi="Calibri" w:cs="Times New Roman"/>
                <w:sz w:val="24"/>
                <w:szCs w:val="24"/>
              </w:rPr>
            </w:pPr>
            <w:r w:rsidRPr="00817A98">
              <w:rPr>
                <w:rFonts w:ascii="Calibri" w:eastAsia="Calibri" w:hAnsi="Calibri" w:cs="Times New Roman"/>
                <w:sz w:val="24"/>
                <w:szCs w:val="24"/>
              </w:rPr>
              <w:t>Review the key ideas expressed and draw conclusions in light of information and knowledge gained from the discussions.</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SL.5.2</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Summarize a written text read aloud or information presented in diverse media and formats, including visually, quantitatively, and orally.</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SL.5.4</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Report on a topic or text or present an opinion, sequencing ideas logically and using appropriate facts and relevant, descriptive details to support main ideas or themes; speak clearly at an understandable pace.</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L.5.1 (a-e)</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lastRenderedPageBreak/>
              <w:t>Demonstrate command of the conventions of standard English grammar and usage when writing or speaking.</w:t>
            </w:r>
          </w:p>
          <w:p w:rsidR="00817A98" w:rsidRPr="00817A98" w:rsidRDefault="00817A98" w:rsidP="00817A98">
            <w:pPr>
              <w:numPr>
                <w:ilvl w:val="0"/>
                <w:numId w:val="30"/>
              </w:numPr>
              <w:contextualSpacing/>
              <w:rPr>
                <w:rFonts w:ascii="Calibri" w:eastAsia="Calibri" w:hAnsi="Calibri" w:cs="Times New Roman"/>
                <w:sz w:val="24"/>
                <w:szCs w:val="24"/>
              </w:rPr>
            </w:pPr>
            <w:r w:rsidRPr="00817A98">
              <w:rPr>
                <w:rFonts w:ascii="Calibri" w:eastAsia="Calibri" w:hAnsi="Calibri" w:cs="Times New Roman"/>
                <w:sz w:val="24"/>
                <w:szCs w:val="24"/>
              </w:rPr>
              <w:t>Explain the function of conjunctions, prepositions, and interjections in general and their function in particular sentences.</w:t>
            </w:r>
          </w:p>
          <w:p w:rsidR="00817A98" w:rsidRPr="00817A98" w:rsidRDefault="00817A98" w:rsidP="00817A98">
            <w:pPr>
              <w:numPr>
                <w:ilvl w:val="0"/>
                <w:numId w:val="30"/>
              </w:numPr>
              <w:contextualSpacing/>
              <w:rPr>
                <w:rFonts w:ascii="Calibri" w:eastAsia="Calibri" w:hAnsi="Calibri" w:cs="Times New Roman"/>
                <w:sz w:val="24"/>
                <w:szCs w:val="24"/>
              </w:rPr>
            </w:pPr>
            <w:r w:rsidRPr="00817A98">
              <w:rPr>
                <w:rFonts w:ascii="Calibri" w:eastAsia="Calibri" w:hAnsi="Calibri" w:cs="Times New Roman"/>
                <w:sz w:val="24"/>
                <w:szCs w:val="24"/>
              </w:rPr>
              <w:t>Form and use the perfect (e.g., I had walked; I have walked; I will have walked) verb tenses.</w:t>
            </w:r>
          </w:p>
          <w:p w:rsidR="00817A98" w:rsidRPr="00817A98" w:rsidRDefault="00817A98" w:rsidP="00817A98">
            <w:pPr>
              <w:numPr>
                <w:ilvl w:val="0"/>
                <w:numId w:val="30"/>
              </w:numPr>
              <w:contextualSpacing/>
              <w:rPr>
                <w:rFonts w:ascii="Calibri" w:eastAsia="Calibri" w:hAnsi="Calibri" w:cs="Times New Roman"/>
                <w:sz w:val="24"/>
                <w:szCs w:val="24"/>
              </w:rPr>
            </w:pPr>
            <w:r w:rsidRPr="00817A98">
              <w:rPr>
                <w:rFonts w:ascii="Calibri" w:eastAsia="Calibri" w:hAnsi="Calibri" w:cs="Times New Roman"/>
                <w:sz w:val="24"/>
                <w:szCs w:val="24"/>
              </w:rPr>
              <w:t>Use verb tense to convey various times, sequences, states, and conditions.</w:t>
            </w:r>
          </w:p>
          <w:p w:rsidR="00817A98" w:rsidRPr="00817A98" w:rsidRDefault="00817A98" w:rsidP="00817A98">
            <w:pPr>
              <w:numPr>
                <w:ilvl w:val="0"/>
                <w:numId w:val="30"/>
              </w:numPr>
              <w:contextualSpacing/>
              <w:rPr>
                <w:rFonts w:ascii="Calibri" w:eastAsia="Calibri" w:hAnsi="Calibri" w:cs="Times New Roman"/>
                <w:sz w:val="24"/>
                <w:szCs w:val="24"/>
              </w:rPr>
            </w:pPr>
            <w:r w:rsidRPr="00817A98">
              <w:rPr>
                <w:rFonts w:ascii="Calibri" w:eastAsia="Calibri" w:hAnsi="Calibri" w:cs="Times New Roman"/>
                <w:sz w:val="24"/>
                <w:szCs w:val="24"/>
              </w:rPr>
              <w:t>Recognize and correct inappropriate shifts in verb tense.*</w:t>
            </w:r>
          </w:p>
          <w:p w:rsidR="00817A98" w:rsidRPr="00817A98" w:rsidRDefault="00817A98" w:rsidP="00817A98">
            <w:pPr>
              <w:numPr>
                <w:ilvl w:val="0"/>
                <w:numId w:val="30"/>
              </w:numPr>
              <w:contextualSpacing/>
              <w:rPr>
                <w:rFonts w:ascii="Calibri" w:eastAsia="Calibri" w:hAnsi="Calibri" w:cs="Times New Roman"/>
                <w:sz w:val="24"/>
                <w:szCs w:val="24"/>
              </w:rPr>
            </w:pPr>
            <w:r w:rsidRPr="00817A98">
              <w:rPr>
                <w:rFonts w:ascii="Calibri" w:eastAsia="Calibri" w:hAnsi="Calibri" w:cs="Times New Roman"/>
                <w:sz w:val="24"/>
                <w:szCs w:val="24"/>
              </w:rPr>
              <w:t>Use correlative conjunctions (e.g., either/or, neither/nor).</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L.5.2 (a-e)</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Demonstrate command of the conventions of standard English capitalization, punctuation, and spelling when writing.</w:t>
            </w:r>
          </w:p>
          <w:p w:rsidR="00817A98" w:rsidRPr="00817A98" w:rsidRDefault="00817A98" w:rsidP="00817A98">
            <w:pPr>
              <w:numPr>
                <w:ilvl w:val="0"/>
                <w:numId w:val="31"/>
              </w:numPr>
              <w:contextualSpacing/>
              <w:rPr>
                <w:rFonts w:ascii="Calibri" w:eastAsia="Calibri" w:hAnsi="Calibri" w:cs="Times New Roman"/>
                <w:sz w:val="24"/>
                <w:szCs w:val="24"/>
              </w:rPr>
            </w:pPr>
            <w:r w:rsidRPr="00817A98">
              <w:rPr>
                <w:rFonts w:ascii="Calibri" w:eastAsia="Calibri" w:hAnsi="Calibri" w:cs="Times New Roman"/>
                <w:sz w:val="24"/>
                <w:szCs w:val="24"/>
              </w:rPr>
              <w:t>Use punctuation to separate items in a series.*</w:t>
            </w:r>
          </w:p>
          <w:p w:rsidR="00817A98" w:rsidRPr="00817A98" w:rsidRDefault="00817A98" w:rsidP="00817A98">
            <w:pPr>
              <w:numPr>
                <w:ilvl w:val="0"/>
                <w:numId w:val="31"/>
              </w:numPr>
              <w:contextualSpacing/>
              <w:rPr>
                <w:rFonts w:ascii="Calibri" w:eastAsia="Calibri" w:hAnsi="Calibri" w:cs="Times New Roman"/>
                <w:sz w:val="24"/>
                <w:szCs w:val="24"/>
              </w:rPr>
            </w:pPr>
            <w:r w:rsidRPr="00817A98">
              <w:rPr>
                <w:rFonts w:ascii="Calibri" w:eastAsia="Calibri" w:hAnsi="Calibri" w:cs="Times New Roman"/>
                <w:sz w:val="24"/>
                <w:szCs w:val="24"/>
              </w:rPr>
              <w:t>Use a comma to separate an introductory element from the rest of the sentence.</w:t>
            </w:r>
          </w:p>
          <w:p w:rsidR="00817A98" w:rsidRPr="00817A98" w:rsidRDefault="00817A98" w:rsidP="00817A98">
            <w:pPr>
              <w:numPr>
                <w:ilvl w:val="0"/>
                <w:numId w:val="31"/>
              </w:numPr>
              <w:contextualSpacing/>
              <w:rPr>
                <w:rFonts w:ascii="Calibri" w:eastAsia="Calibri" w:hAnsi="Calibri" w:cs="Times New Roman"/>
                <w:sz w:val="24"/>
                <w:szCs w:val="24"/>
              </w:rPr>
            </w:pPr>
            <w:r w:rsidRPr="00817A98">
              <w:rPr>
                <w:rFonts w:ascii="Calibri" w:eastAsia="Calibri" w:hAnsi="Calibri" w:cs="Times New Roman"/>
                <w:sz w:val="24"/>
                <w:szCs w:val="24"/>
              </w:rPr>
              <w:t>Use a comma to set off the words yes and no (e.g., Yes, thank you), to set off a tag question from the rest of the sentence (e.g., It’s true, isn’t it?), and to indicate direct address (e.g., Is that you, Steve?).</w:t>
            </w:r>
          </w:p>
          <w:p w:rsidR="00817A98" w:rsidRPr="00817A98" w:rsidRDefault="00817A98" w:rsidP="00817A98">
            <w:pPr>
              <w:numPr>
                <w:ilvl w:val="0"/>
                <w:numId w:val="31"/>
              </w:numPr>
              <w:contextualSpacing/>
              <w:rPr>
                <w:rFonts w:ascii="Calibri" w:eastAsia="Calibri" w:hAnsi="Calibri" w:cs="Times New Roman"/>
                <w:sz w:val="24"/>
                <w:szCs w:val="24"/>
              </w:rPr>
            </w:pPr>
            <w:r w:rsidRPr="00817A98">
              <w:rPr>
                <w:rFonts w:ascii="Calibri" w:eastAsia="Calibri" w:hAnsi="Calibri" w:cs="Times New Roman"/>
                <w:sz w:val="24"/>
                <w:szCs w:val="24"/>
              </w:rPr>
              <w:t>Use underlining, quotation marks, or italics to indicate titles of works.</w:t>
            </w:r>
          </w:p>
          <w:p w:rsidR="00817A98" w:rsidRPr="00817A98" w:rsidRDefault="00817A98" w:rsidP="00817A98">
            <w:pPr>
              <w:numPr>
                <w:ilvl w:val="0"/>
                <w:numId w:val="31"/>
              </w:numPr>
              <w:contextualSpacing/>
              <w:rPr>
                <w:rFonts w:ascii="Calibri" w:eastAsia="Calibri" w:hAnsi="Calibri" w:cs="Times New Roman"/>
                <w:sz w:val="24"/>
                <w:szCs w:val="24"/>
              </w:rPr>
            </w:pPr>
            <w:r w:rsidRPr="00817A98">
              <w:rPr>
                <w:rFonts w:ascii="Calibri" w:eastAsia="Calibri" w:hAnsi="Calibri" w:cs="Times New Roman"/>
                <w:sz w:val="24"/>
                <w:szCs w:val="24"/>
              </w:rPr>
              <w:t>Spell grade-appropriate words correctly, consulting references as needed.</w:t>
            </w:r>
          </w:p>
        </w:tc>
      </w:tr>
      <w:tr w:rsidR="00817A98" w:rsidRPr="00817A98" w:rsidTr="00817A98">
        <w:trPr>
          <w:trHeight w:val="411"/>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11718" w:type="dxa"/>
            <w:gridSpan w:val="4"/>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L.5.6</w:t>
            </w:r>
          </w:p>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Acquire and use accurately grade-appropriate general academic and domain-specific words and phrases, including those that signal contrast, addition, and other logical relationships (e.g., however, although, nevertheless, similarly, moreover, in addition).</w:t>
            </w:r>
          </w:p>
        </w:tc>
      </w:tr>
      <w:tr w:rsidR="00817A98" w:rsidRPr="00817A98" w:rsidTr="00817A98">
        <w:tc>
          <w:tcPr>
            <w:tcW w:w="28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Essential Questions:</w:t>
            </w:r>
          </w:p>
        </w:tc>
        <w:tc>
          <w:tcPr>
            <w:tcW w:w="11718" w:type="dxa"/>
            <w:gridSpan w:val="4"/>
          </w:tcPr>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How do characters change and learn in response to problems?</w:t>
            </w:r>
          </w:p>
        </w:tc>
      </w:tr>
      <w:tr w:rsidR="00817A98" w:rsidRPr="00817A98" w:rsidTr="00817A98">
        <w:tc>
          <w:tcPr>
            <w:tcW w:w="28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Essential Learning Goals:</w:t>
            </w:r>
          </w:p>
        </w:tc>
        <w:tc>
          <w:tcPr>
            <w:tcW w:w="11718" w:type="dxa"/>
            <w:gridSpan w:val="4"/>
          </w:tcPr>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Reading: Literature</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b/>
                <w:sz w:val="24"/>
                <w:szCs w:val="24"/>
              </w:rPr>
              <w:t>RL.5.9:</w:t>
            </w:r>
            <w:r w:rsidRPr="00817A98">
              <w:rPr>
                <w:rFonts w:ascii="Calibri" w:eastAsia="Calibri" w:hAnsi="Calibri" w:cs="Times New Roman"/>
                <w:sz w:val="24"/>
                <w:szCs w:val="24"/>
              </w:rPr>
              <w:t xml:space="preserve"> Compare and contrast stories in the same genres (e.g., mysteries and adventure stories) on their approaches to similar themes and topics.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Writing</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b/>
                <w:sz w:val="24"/>
                <w:szCs w:val="24"/>
              </w:rPr>
              <w:t>W.5.3:</w:t>
            </w:r>
            <w:r w:rsidRPr="00817A98">
              <w:rPr>
                <w:rFonts w:ascii="Calibri" w:eastAsia="Calibri" w:hAnsi="Calibri" w:cs="Times New Roman"/>
                <w:sz w:val="24"/>
                <w:szCs w:val="24"/>
              </w:rPr>
              <w:t xml:space="preserve"> Write narratives to develop real or imagined experiences or events using effective techniques, descriptive details, and clear event sequences.</w:t>
            </w:r>
          </w:p>
          <w:p w:rsidR="00817A98" w:rsidRPr="00817A98" w:rsidRDefault="00817A98" w:rsidP="00817A98">
            <w:pPr>
              <w:numPr>
                <w:ilvl w:val="0"/>
                <w:numId w:val="32"/>
              </w:numPr>
              <w:contextualSpacing/>
              <w:rPr>
                <w:rFonts w:ascii="Calibri" w:eastAsia="Calibri" w:hAnsi="Calibri" w:cs="Times New Roman"/>
                <w:sz w:val="24"/>
                <w:szCs w:val="24"/>
              </w:rPr>
            </w:pPr>
            <w:r w:rsidRPr="00817A98">
              <w:rPr>
                <w:rFonts w:ascii="Calibri" w:eastAsia="Calibri" w:hAnsi="Calibri" w:cs="Times New Roman"/>
                <w:sz w:val="24"/>
                <w:szCs w:val="24"/>
              </w:rPr>
              <w:t>Orient readers by establishing situations and introducing narrators and/or characters; organize event sequences that unfold naturally.</w:t>
            </w:r>
          </w:p>
          <w:p w:rsidR="00817A98" w:rsidRPr="00817A98" w:rsidRDefault="00817A98" w:rsidP="00817A98">
            <w:pPr>
              <w:numPr>
                <w:ilvl w:val="0"/>
                <w:numId w:val="32"/>
              </w:numPr>
              <w:contextualSpacing/>
              <w:rPr>
                <w:rFonts w:ascii="Calibri" w:eastAsia="Calibri" w:hAnsi="Calibri" w:cs="Times New Roman"/>
                <w:sz w:val="24"/>
                <w:szCs w:val="24"/>
              </w:rPr>
            </w:pPr>
            <w:r w:rsidRPr="00817A98">
              <w:rPr>
                <w:rFonts w:ascii="Calibri" w:eastAsia="Calibri" w:hAnsi="Calibri" w:cs="Times New Roman"/>
                <w:sz w:val="24"/>
                <w:szCs w:val="24"/>
              </w:rPr>
              <w:t>Use narrative techniques, such as dialogue, description, and pacing, to develop experiences and events or show characters’ responses to situations.</w:t>
            </w:r>
          </w:p>
          <w:p w:rsidR="00817A98" w:rsidRPr="00817A98" w:rsidRDefault="00817A98" w:rsidP="00817A98">
            <w:pPr>
              <w:numPr>
                <w:ilvl w:val="0"/>
                <w:numId w:val="32"/>
              </w:numPr>
              <w:contextualSpacing/>
              <w:rPr>
                <w:rFonts w:ascii="Calibri" w:eastAsia="Calibri" w:hAnsi="Calibri" w:cs="Times New Roman"/>
                <w:sz w:val="24"/>
                <w:szCs w:val="24"/>
              </w:rPr>
            </w:pPr>
            <w:r w:rsidRPr="00817A98">
              <w:rPr>
                <w:rFonts w:ascii="Calibri" w:eastAsia="Calibri" w:hAnsi="Calibri" w:cs="Times New Roman"/>
                <w:sz w:val="24"/>
                <w:szCs w:val="24"/>
              </w:rPr>
              <w:t>Use a variety of transitional words, phrases, and clauses to manage sequences of events.</w:t>
            </w:r>
          </w:p>
          <w:p w:rsidR="00817A98" w:rsidRPr="00817A98" w:rsidRDefault="00817A98" w:rsidP="00817A98">
            <w:pPr>
              <w:numPr>
                <w:ilvl w:val="0"/>
                <w:numId w:val="32"/>
              </w:numPr>
              <w:contextualSpacing/>
              <w:rPr>
                <w:rFonts w:ascii="Calibri" w:eastAsia="Calibri" w:hAnsi="Calibri" w:cs="Times New Roman"/>
                <w:sz w:val="24"/>
                <w:szCs w:val="24"/>
              </w:rPr>
            </w:pPr>
            <w:r w:rsidRPr="00817A98">
              <w:rPr>
                <w:rFonts w:ascii="Calibri" w:eastAsia="Calibri" w:hAnsi="Calibri" w:cs="Times New Roman"/>
                <w:sz w:val="24"/>
                <w:szCs w:val="24"/>
              </w:rPr>
              <w:t>Use concrete words and phrases and sensory details to convey experiences and events precisely.</w:t>
            </w:r>
          </w:p>
          <w:p w:rsidR="00817A98" w:rsidRPr="00817A98" w:rsidRDefault="00817A98" w:rsidP="00817A98">
            <w:pPr>
              <w:numPr>
                <w:ilvl w:val="0"/>
                <w:numId w:val="32"/>
              </w:numPr>
              <w:contextualSpacing/>
              <w:rPr>
                <w:rFonts w:ascii="Calibri" w:eastAsia="Calibri" w:hAnsi="Calibri" w:cs="Times New Roman"/>
                <w:sz w:val="24"/>
                <w:szCs w:val="24"/>
              </w:rPr>
            </w:pPr>
            <w:r w:rsidRPr="00817A98">
              <w:rPr>
                <w:rFonts w:ascii="Calibri" w:eastAsia="Calibri" w:hAnsi="Calibri" w:cs="Times New Roman"/>
                <w:sz w:val="24"/>
                <w:szCs w:val="24"/>
              </w:rPr>
              <w:lastRenderedPageBreak/>
              <w:t>Provide conclusions that follow from narrated experiences or events.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Speaking and Listening</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b/>
                <w:sz w:val="24"/>
                <w:szCs w:val="24"/>
              </w:rPr>
              <w:t>SL.5.1:</w:t>
            </w:r>
            <w:r w:rsidRPr="00817A98">
              <w:rPr>
                <w:rFonts w:ascii="Calibri" w:eastAsia="Calibri" w:hAnsi="Calibri" w:cs="Times New Roman"/>
                <w:sz w:val="24"/>
                <w:szCs w:val="24"/>
              </w:rPr>
              <w:t xml:space="preserve"> Engage effectively in a range of collaborative discussions (one-on-one, groups, teacher-led) with diverse partners on grade 5 topics and texts, building on others’ ideas and expressing their own clearly.</w:t>
            </w:r>
          </w:p>
          <w:p w:rsidR="00817A98" w:rsidRPr="00817A98" w:rsidRDefault="00817A98" w:rsidP="00817A98">
            <w:pPr>
              <w:numPr>
                <w:ilvl w:val="0"/>
                <w:numId w:val="33"/>
              </w:numPr>
              <w:contextualSpacing/>
              <w:rPr>
                <w:rFonts w:ascii="Calibri" w:eastAsia="Calibri" w:hAnsi="Calibri" w:cs="Times New Roman"/>
                <w:sz w:val="24"/>
                <w:szCs w:val="24"/>
              </w:rPr>
            </w:pPr>
            <w:r w:rsidRPr="00817A98">
              <w:rPr>
                <w:rFonts w:ascii="Calibri" w:eastAsia="Calibri" w:hAnsi="Calibri" w:cs="Times New Roman"/>
                <w:sz w:val="24"/>
                <w:szCs w:val="24"/>
              </w:rPr>
              <w:t>Come to discussions prepared, having read or studied required materials; explicitly draw on that preparation and other information known about topics to explore ideas under discussion.</w:t>
            </w:r>
          </w:p>
          <w:p w:rsidR="00817A98" w:rsidRPr="00817A98" w:rsidRDefault="00817A98" w:rsidP="00817A98">
            <w:pPr>
              <w:numPr>
                <w:ilvl w:val="0"/>
                <w:numId w:val="33"/>
              </w:numPr>
              <w:contextualSpacing/>
              <w:rPr>
                <w:rFonts w:ascii="Calibri" w:eastAsia="Calibri" w:hAnsi="Calibri" w:cs="Times New Roman"/>
                <w:sz w:val="24"/>
                <w:szCs w:val="24"/>
              </w:rPr>
            </w:pPr>
            <w:r w:rsidRPr="00817A98">
              <w:rPr>
                <w:rFonts w:ascii="Calibri" w:eastAsia="Calibri" w:hAnsi="Calibri" w:cs="Times New Roman"/>
                <w:sz w:val="24"/>
                <w:szCs w:val="24"/>
              </w:rPr>
              <w:t>Follow agreed-upon rules for discussions and carry out assigned roles.</w:t>
            </w:r>
          </w:p>
          <w:p w:rsidR="00817A98" w:rsidRPr="00817A98" w:rsidRDefault="00817A98" w:rsidP="00817A98">
            <w:pPr>
              <w:numPr>
                <w:ilvl w:val="0"/>
                <w:numId w:val="33"/>
              </w:numPr>
              <w:contextualSpacing/>
              <w:rPr>
                <w:rFonts w:ascii="Calibri" w:eastAsia="Calibri" w:hAnsi="Calibri" w:cs="Times New Roman"/>
                <w:sz w:val="24"/>
                <w:szCs w:val="24"/>
              </w:rPr>
            </w:pPr>
            <w:r w:rsidRPr="00817A98">
              <w:rPr>
                <w:rFonts w:ascii="Calibri" w:eastAsia="Calibri" w:hAnsi="Calibri" w:cs="Times New Roman"/>
                <w:sz w:val="24"/>
                <w:szCs w:val="24"/>
              </w:rPr>
              <w:t>Pose and respond to specific questions by making comments that contribute to discussions and elaborate on others’ remarks.</w:t>
            </w:r>
          </w:p>
          <w:p w:rsidR="00817A98" w:rsidRPr="00817A98" w:rsidRDefault="00817A98" w:rsidP="00817A98">
            <w:pPr>
              <w:numPr>
                <w:ilvl w:val="0"/>
                <w:numId w:val="33"/>
              </w:numPr>
              <w:contextualSpacing/>
              <w:rPr>
                <w:rFonts w:ascii="Calibri" w:eastAsia="Calibri" w:hAnsi="Calibri" w:cs="Times New Roman"/>
                <w:sz w:val="24"/>
                <w:szCs w:val="24"/>
              </w:rPr>
            </w:pPr>
            <w:r w:rsidRPr="00817A98">
              <w:rPr>
                <w:rFonts w:ascii="Calibri" w:eastAsia="Calibri" w:hAnsi="Calibri" w:cs="Times New Roman"/>
                <w:sz w:val="24"/>
                <w:szCs w:val="24"/>
              </w:rPr>
              <w:t>Review key ideas expressed and draw conclusions in light of information and knowledge gained from discussions.</w:t>
            </w:r>
          </w:p>
          <w:p w:rsidR="00817A98" w:rsidRPr="00817A98" w:rsidRDefault="00817A98" w:rsidP="00817A98">
            <w:pPr>
              <w:contextualSpacing/>
              <w:rPr>
                <w:rFonts w:ascii="Calibri" w:eastAsia="Calibri" w:hAnsi="Calibri" w:cs="Times New Roman"/>
                <w:b/>
                <w:sz w:val="24"/>
                <w:szCs w:val="24"/>
              </w:rPr>
            </w:pPr>
            <w:r w:rsidRPr="00817A98">
              <w:rPr>
                <w:rFonts w:ascii="Calibri" w:eastAsia="Calibri" w:hAnsi="Calibri" w:cs="Times New Roman"/>
                <w:b/>
                <w:sz w:val="24"/>
                <w:szCs w:val="24"/>
              </w:rPr>
              <w:t>Language</w:t>
            </w:r>
          </w:p>
          <w:p w:rsidR="00817A98" w:rsidRPr="00817A98" w:rsidRDefault="00817A98" w:rsidP="00817A98">
            <w:pPr>
              <w:contextualSpacing/>
              <w:rPr>
                <w:rFonts w:ascii="Calibri" w:eastAsia="Calibri" w:hAnsi="Calibri" w:cs="Times New Roman"/>
                <w:sz w:val="24"/>
                <w:szCs w:val="24"/>
              </w:rPr>
            </w:pPr>
            <w:r w:rsidRPr="00817A98">
              <w:rPr>
                <w:rFonts w:ascii="Calibri" w:eastAsia="Calibri" w:hAnsi="Calibri" w:cs="Times New Roman"/>
                <w:b/>
                <w:sz w:val="24"/>
                <w:szCs w:val="24"/>
              </w:rPr>
              <w:t>L.5.6:</w:t>
            </w:r>
            <w:r w:rsidRPr="00817A98">
              <w:rPr>
                <w:rFonts w:ascii="Calibri" w:eastAsia="Calibri" w:hAnsi="Calibri" w:cs="Times New Roman"/>
                <w:sz w:val="24"/>
                <w:szCs w:val="24"/>
              </w:rPr>
              <w:t xml:space="preserve"> Acquire and use accurately grade-appropriate general academic and domain-specific words and phrases, including those that signal contrast, addition, and other logical relationships (e.g., however, although, nevertheless, similarly, moreover, in addition).</w:t>
            </w:r>
          </w:p>
        </w:tc>
      </w:tr>
      <w:tr w:rsidR="00817A98" w:rsidRPr="00817A98" w:rsidTr="00817A98">
        <w:tc>
          <w:tcPr>
            <w:tcW w:w="28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lastRenderedPageBreak/>
              <w:t>Concepts:</w:t>
            </w:r>
          </w:p>
        </w:tc>
        <w:tc>
          <w:tcPr>
            <w:tcW w:w="11718" w:type="dxa"/>
            <w:gridSpan w:val="4"/>
          </w:tcPr>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Reading workshop, writing workshop, writing process, working in collaborative groups, group talk, independent reading structure, rituals, routines</w:t>
            </w:r>
          </w:p>
        </w:tc>
      </w:tr>
      <w:tr w:rsidR="00817A98" w:rsidRPr="00817A98" w:rsidTr="00817A98">
        <w:trPr>
          <w:trHeight w:val="293"/>
        </w:trPr>
        <w:tc>
          <w:tcPr>
            <w:tcW w:w="2898" w:type="dxa"/>
            <w:vMerge w:val="restart"/>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Academic Vocabulary &amp; Phrases:</w:t>
            </w:r>
          </w:p>
        </w:tc>
        <w:tc>
          <w:tcPr>
            <w:tcW w:w="3906" w:type="dxa"/>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Tier 1</w:t>
            </w:r>
          </w:p>
        </w:tc>
        <w:tc>
          <w:tcPr>
            <w:tcW w:w="3906" w:type="dxa"/>
            <w:gridSpan w:val="2"/>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Tier 2</w:t>
            </w:r>
          </w:p>
        </w:tc>
        <w:tc>
          <w:tcPr>
            <w:tcW w:w="3906" w:type="dxa"/>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Tier 3</w:t>
            </w:r>
          </w:p>
        </w:tc>
      </w:tr>
      <w:tr w:rsidR="00817A98" w:rsidRPr="00817A98" w:rsidTr="00817A98">
        <w:trPr>
          <w:trHeight w:val="292"/>
        </w:trPr>
        <w:tc>
          <w:tcPr>
            <w:tcW w:w="2898" w:type="dxa"/>
            <w:vMerge/>
            <w:shd w:val="clear" w:color="auto" w:fill="D9D9D9"/>
          </w:tcPr>
          <w:p w:rsidR="00817A98" w:rsidRPr="00817A98" w:rsidRDefault="00817A98" w:rsidP="00817A98">
            <w:pPr>
              <w:rPr>
                <w:rFonts w:ascii="Calibri" w:eastAsia="Calibri" w:hAnsi="Calibri" w:cs="Times New Roman"/>
                <w:sz w:val="24"/>
                <w:szCs w:val="24"/>
              </w:rPr>
            </w:pPr>
          </w:p>
        </w:tc>
        <w:tc>
          <w:tcPr>
            <w:tcW w:w="3906" w:type="dxa"/>
          </w:tcPr>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Before, then, later, finally, the next step was, keep track, ending, change, time, speech, thoughts, effect, actions, look, problems, says, does, realizes, traits, feelings, sequencing language (first, next, then, last)</w:t>
            </w:r>
          </w:p>
        </w:tc>
        <w:tc>
          <w:tcPr>
            <w:tcW w:w="3906" w:type="dxa"/>
            <w:gridSpan w:val="2"/>
          </w:tcPr>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Challenges, conflicts, prove , critique, analyze, plot, identify, personality, motive, revise, complex, break down, build up, influence, design, relate, faces, influences, passage of time, resolution, effect on others, determine evidence, central conflict, resolve, subsequently, yet over time, critique, revise, peer critique</w:t>
            </w:r>
          </w:p>
        </w:tc>
        <w:tc>
          <w:tcPr>
            <w:tcW w:w="3906" w:type="dxa"/>
          </w:tcPr>
          <w:p w:rsidR="00817A98" w:rsidRPr="00817A98" w:rsidRDefault="00817A98" w:rsidP="00817A98">
            <w:pPr>
              <w:rPr>
                <w:rFonts w:ascii="Calibri" w:eastAsia="Calibri" w:hAnsi="Calibri" w:cs="Times New Roman"/>
                <w:sz w:val="24"/>
                <w:szCs w:val="24"/>
              </w:rPr>
            </w:pPr>
            <w:r w:rsidRPr="00817A98">
              <w:rPr>
                <w:rFonts w:ascii="Calibri" w:eastAsia="Calibri" w:hAnsi="Calibri" w:cs="Times New Roman"/>
                <w:sz w:val="24"/>
                <w:szCs w:val="24"/>
              </w:rPr>
              <w:t>Big idea, incidents of plots, seen in “one light,” multiple plotlines, symbols within characters, symbols within settings, for the past…, fit the heart of the story, heart of the story, character’s change, minor character, mentor text, precise language, figurative language, realistic characters, flashback, flash-forward (early that morning…or three hours later)</w:t>
            </w:r>
          </w:p>
        </w:tc>
      </w:tr>
    </w:tbl>
    <w:p w:rsidR="00817A98" w:rsidRDefault="00817A98" w:rsidP="00817A98">
      <w:pPr>
        <w:spacing w:after="200" w:line="276" w:lineRule="auto"/>
        <w:rPr>
          <w:rFonts w:ascii="Calibri" w:eastAsia="Calibri" w:hAnsi="Calibri" w:cs="Times New Roman"/>
        </w:rPr>
      </w:pPr>
    </w:p>
    <w:p w:rsidR="00817A98" w:rsidRDefault="00817A98" w:rsidP="00817A98">
      <w:pPr>
        <w:spacing w:after="200" w:line="276" w:lineRule="auto"/>
        <w:rPr>
          <w:rFonts w:ascii="Calibri" w:eastAsia="Calibri" w:hAnsi="Calibri" w:cs="Times New Roman"/>
        </w:rPr>
      </w:pPr>
    </w:p>
    <w:p w:rsidR="00817A98" w:rsidRPr="00817A98" w:rsidRDefault="00817A98" w:rsidP="00817A98">
      <w:pPr>
        <w:spacing w:after="200" w:line="276" w:lineRule="auto"/>
        <w:rPr>
          <w:rFonts w:ascii="Calibri" w:eastAsia="Calibri" w:hAnsi="Calibri" w:cs="Times New Roman"/>
        </w:rPr>
      </w:pPr>
    </w:p>
    <w:tbl>
      <w:tblPr>
        <w:tblStyle w:val="TableGrid5"/>
        <w:tblW w:w="0" w:type="auto"/>
        <w:tblLook w:val="04A0" w:firstRow="1" w:lastRow="0" w:firstColumn="1" w:lastColumn="0" w:noHBand="0" w:noVBand="1"/>
      </w:tblPr>
      <w:tblGrid>
        <w:gridCol w:w="2867"/>
        <w:gridCol w:w="11523"/>
      </w:tblGrid>
      <w:tr w:rsidR="00817A98" w:rsidRPr="00817A98" w:rsidTr="00817A98">
        <w:tc>
          <w:tcPr>
            <w:tcW w:w="14616" w:type="dxa"/>
            <w:gridSpan w:val="2"/>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lastRenderedPageBreak/>
              <w:t>Generalizations: (Conceptual Understanding)</w:t>
            </w:r>
          </w:p>
        </w:tc>
      </w:tr>
      <w:tr w:rsidR="00817A98" w:rsidRPr="00817A98" w:rsidTr="00817A98">
        <w:tc>
          <w:tcPr>
            <w:tcW w:w="2898"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My Students Understand That…</w:t>
            </w:r>
          </w:p>
        </w:tc>
        <w:tc>
          <w:tcPr>
            <w:tcW w:w="11718" w:type="dxa"/>
          </w:tcPr>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Narrative readers identify main incidents in plots, how incidents influence future action, how incidents are resolved, and how complex character personalities and motives (as evidenced by STEAL-speech, thoughts, effects on others, actions, and looks) affect plot and resolution.</w:t>
            </w:r>
          </w:p>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Partners think about and discuss complex characters, layers of problems or conflicts, and minor characters’ roles in what they read and write.</w:t>
            </w:r>
          </w:p>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Narrative writers write complex stories. They develop leads that clue into future problems in stories, develop realistic characters, include clear passage of time, and develop endings where characters say, do, or realize something that is central to heart of their stories.</w:t>
            </w:r>
          </w:p>
          <w:p w:rsidR="00817A98" w:rsidRPr="00817A98" w:rsidRDefault="00817A98" w:rsidP="00817A98">
            <w:pPr>
              <w:numPr>
                <w:ilvl w:val="0"/>
                <w:numId w:val="1"/>
              </w:numPr>
              <w:contextualSpacing/>
              <w:rPr>
                <w:rFonts w:ascii="Calibri" w:eastAsia="Calibri" w:hAnsi="Calibri" w:cs="Times New Roman"/>
                <w:sz w:val="24"/>
                <w:szCs w:val="24"/>
              </w:rPr>
            </w:pPr>
            <w:r w:rsidRPr="00817A98">
              <w:rPr>
                <w:rFonts w:ascii="Calibri" w:eastAsia="Calibri" w:hAnsi="Calibri" w:cs="Times New Roman"/>
                <w:sz w:val="24"/>
                <w:szCs w:val="24"/>
              </w:rPr>
              <w:t>Fifth graders compare thoughts, feeling words, and character traits through texts to understand character changes and use transitions to show passage of time in complicated ways.</w:t>
            </w:r>
          </w:p>
        </w:tc>
      </w:tr>
    </w:tbl>
    <w:tbl>
      <w:tblPr>
        <w:tblStyle w:val="TableGrid32"/>
        <w:tblW w:w="0" w:type="auto"/>
        <w:tblLook w:val="04A0" w:firstRow="1" w:lastRow="0" w:firstColumn="1" w:lastColumn="0" w:noHBand="0" w:noVBand="1"/>
      </w:tblPr>
      <w:tblGrid>
        <w:gridCol w:w="2864"/>
        <w:gridCol w:w="5765"/>
        <w:gridCol w:w="5761"/>
      </w:tblGrid>
      <w:tr w:rsidR="00817A98" w:rsidRPr="00817A98" w:rsidTr="00817A98">
        <w:trPr>
          <w:trHeight w:val="305"/>
        </w:trPr>
        <w:tc>
          <w:tcPr>
            <w:tcW w:w="2898" w:type="dxa"/>
            <w:vMerge w:val="restart"/>
            <w:shd w:val="clear" w:color="auto" w:fill="D9D9D9"/>
          </w:tcPr>
          <w:p w:rsidR="00817A98" w:rsidRPr="00817A98" w:rsidRDefault="00817A98" w:rsidP="00817A98">
            <w:pPr>
              <w:rPr>
                <w:rFonts w:ascii="Calibri" w:eastAsia="Calibri" w:hAnsi="Calibri" w:cs="Times New Roman"/>
                <w:b/>
              </w:rPr>
            </w:pPr>
            <w:r w:rsidRPr="00817A98">
              <w:rPr>
                <w:rFonts w:ascii="Calibri" w:eastAsia="Calibri" w:hAnsi="Calibri" w:cs="Times New Roman"/>
                <w:b/>
              </w:rPr>
              <w:t>Guiding Questions to Build Conceptual Understanding:</w:t>
            </w:r>
          </w:p>
        </w:tc>
        <w:tc>
          <w:tcPr>
            <w:tcW w:w="5859" w:type="dxa"/>
            <w:shd w:val="clear" w:color="auto" w:fill="D9D9D9"/>
          </w:tcPr>
          <w:p w:rsidR="00817A98" w:rsidRPr="00817A98" w:rsidRDefault="00817A98" w:rsidP="00817A98">
            <w:pPr>
              <w:jc w:val="center"/>
              <w:rPr>
                <w:rFonts w:ascii="Calibri" w:eastAsia="Calibri" w:hAnsi="Calibri" w:cs="Times New Roman"/>
                <w:b/>
              </w:rPr>
            </w:pPr>
            <w:r w:rsidRPr="00817A98">
              <w:rPr>
                <w:rFonts w:ascii="Calibri" w:eastAsia="Calibri" w:hAnsi="Calibri" w:cs="Times New Roman"/>
                <w:b/>
              </w:rPr>
              <w:t>Factual</w:t>
            </w:r>
          </w:p>
        </w:tc>
        <w:tc>
          <w:tcPr>
            <w:tcW w:w="5859" w:type="dxa"/>
            <w:shd w:val="clear" w:color="auto" w:fill="D9D9D9"/>
          </w:tcPr>
          <w:p w:rsidR="00817A98" w:rsidRPr="00817A98" w:rsidRDefault="00817A98" w:rsidP="00817A98">
            <w:pPr>
              <w:jc w:val="center"/>
              <w:rPr>
                <w:rFonts w:ascii="Calibri" w:eastAsia="Calibri" w:hAnsi="Calibri" w:cs="Times New Roman"/>
                <w:b/>
              </w:rPr>
            </w:pPr>
            <w:r w:rsidRPr="00817A98">
              <w:rPr>
                <w:rFonts w:ascii="Calibri" w:eastAsia="Calibri" w:hAnsi="Calibri" w:cs="Times New Roman"/>
                <w:b/>
              </w:rPr>
              <w:t>Conceptual</w:t>
            </w:r>
          </w:p>
        </w:tc>
      </w:tr>
      <w:tr w:rsidR="00817A98" w:rsidRPr="00817A98" w:rsidTr="00817A98">
        <w:trPr>
          <w:trHeight w:val="442"/>
        </w:trPr>
        <w:tc>
          <w:tcPr>
            <w:tcW w:w="2898" w:type="dxa"/>
            <w:vMerge/>
            <w:shd w:val="clear" w:color="auto" w:fill="D9D9D9"/>
          </w:tcPr>
          <w:p w:rsidR="00817A98" w:rsidRPr="00817A98" w:rsidRDefault="00817A98" w:rsidP="00817A98">
            <w:pPr>
              <w:rPr>
                <w:rFonts w:ascii="Calibri" w:eastAsia="Calibri" w:hAnsi="Calibri" w:cs="Times New Roman"/>
                <w:b/>
              </w:rPr>
            </w:pPr>
          </w:p>
        </w:tc>
        <w:tc>
          <w:tcPr>
            <w:tcW w:w="5859" w:type="dxa"/>
          </w:tcPr>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How do we understand complex character personalities and motives, and what evidence can help us? What are some complex problems characters have? What are examples of complex personalities?</w:t>
            </w:r>
          </w:p>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What do you ask your partners to support their understanding of characters? What challenges are getting in the way of what our characters want? How do we help our partners decide what ending fits the heart of the story?</w:t>
            </w:r>
          </w:p>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What are some conflicts your characters might have? How do you describe characters in more than just “one light”? How can you organize your stories to show clear sequences of events and passage of time?</w:t>
            </w:r>
          </w:p>
          <w:p w:rsidR="00817A98" w:rsidRPr="00817A98" w:rsidRDefault="00817A98" w:rsidP="00817A98">
            <w:pPr>
              <w:numPr>
                <w:ilvl w:val="0"/>
                <w:numId w:val="34"/>
              </w:numPr>
              <w:contextualSpacing/>
              <w:rPr>
                <w:rFonts w:ascii="Calibri" w:eastAsia="Calibri" w:hAnsi="Calibri" w:cs="Times New Roman"/>
              </w:rPr>
            </w:pPr>
            <w:r w:rsidRPr="00817A98">
              <w:rPr>
                <w:rFonts w:ascii="Calibri" w:eastAsia="Calibri" w:hAnsi="Calibri" w:cs="Times New Roman"/>
                <w:sz w:val="24"/>
                <w:szCs w:val="24"/>
              </w:rPr>
              <w:t>What are opposite traits that complex characters might have? How does my language show clear passage of time?</w:t>
            </w:r>
          </w:p>
        </w:tc>
        <w:tc>
          <w:tcPr>
            <w:tcW w:w="5859" w:type="dxa"/>
          </w:tcPr>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How do the layers of characters’ problems or conflicts add complexity to texts? How can we track the central conflict?</w:t>
            </w:r>
          </w:p>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With all the challenges our complex characters face, how do we determine the big problem? How do we help our partners prove when a minor character influenced a change?</w:t>
            </w:r>
          </w:p>
          <w:p w:rsidR="00817A98" w:rsidRPr="00817A98" w:rsidRDefault="00817A98" w:rsidP="00817A98">
            <w:pPr>
              <w:numPr>
                <w:ilvl w:val="0"/>
                <w:numId w:val="34"/>
              </w:numPr>
              <w:contextualSpacing/>
              <w:rPr>
                <w:rFonts w:ascii="Calibri" w:eastAsia="Calibri" w:hAnsi="Calibri" w:cs="Times New Roman"/>
                <w:sz w:val="24"/>
                <w:szCs w:val="24"/>
              </w:rPr>
            </w:pPr>
            <w:r w:rsidRPr="00817A98">
              <w:rPr>
                <w:rFonts w:ascii="Calibri" w:eastAsia="Calibri" w:hAnsi="Calibri" w:cs="Times New Roman"/>
                <w:sz w:val="24"/>
                <w:szCs w:val="24"/>
              </w:rPr>
              <w:t>How do our characters, settings, and plot development contribute to the heart of stories? How do we create multiple plotlines, and why might we have these?</w:t>
            </w:r>
          </w:p>
          <w:p w:rsidR="00817A98" w:rsidRPr="00817A98" w:rsidRDefault="00817A98" w:rsidP="00817A98">
            <w:pPr>
              <w:numPr>
                <w:ilvl w:val="0"/>
                <w:numId w:val="34"/>
              </w:numPr>
              <w:contextualSpacing/>
              <w:rPr>
                <w:rFonts w:ascii="Calibri" w:eastAsia="Calibri" w:hAnsi="Calibri" w:cs="Times New Roman"/>
              </w:rPr>
            </w:pPr>
            <w:r w:rsidRPr="00817A98">
              <w:rPr>
                <w:rFonts w:ascii="Calibri" w:eastAsia="Calibri" w:hAnsi="Calibri" w:cs="Times New Roman"/>
                <w:sz w:val="24"/>
                <w:szCs w:val="24"/>
              </w:rPr>
              <w:t>What words can help me show flashbacks or flash-forwards, and why might I use these?</w:t>
            </w:r>
          </w:p>
        </w:tc>
      </w:tr>
    </w:tbl>
    <w:p w:rsidR="00817A98" w:rsidRDefault="00817A98" w:rsidP="00817A98">
      <w:pPr>
        <w:spacing w:after="200" w:line="276" w:lineRule="auto"/>
        <w:rPr>
          <w:rFonts w:ascii="Calibri" w:eastAsia="Calibri" w:hAnsi="Calibri" w:cs="Times New Roman"/>
        </w:rPr>
      </w:pPr>
    </w:p>
    <w:p w:rsidR="00817A98" w:rsidRPr="00817A98" w:rsidRDefault="00817A98" w:rsidP="00817A98">
      <w:pPr>
        <w:spacing w:after="200" w:line="276" w:lineRule="auto"/>
        <w:rPr>
          <w:rFonts w:ascii="Calibri" w:eastAsia="Calibri" w:hAnsi="Calibri" w:cs="Times New Roman"/>
        </w:rPr>
      </w:pPr>
      <w:bookmarkStart w:id="0" w:name="_GoBack"/>
      <w:bookmarkEnd w:id="0"/>
    </w:p>
    <w:tbl>
      <w:tblPr>
        <w:tblStyle w:val="TableGrid5"/>
        <w:tblW w:w="0" w:type="auto"/>
        <w:tblLook w:val="04A0" w:firstRow="1" w:lastRow="0" w:firstColumn="1" w:lastColumn="0" w:noHBand="0" w:noVBand="1"/>
      </w:tblPr>
      <w:tblGrid>
        <w:gridCol w:w="4799"/>
        <w:gridCol w:w="4796"/>
        <w:gridCol w:w="4795"/>
      </w:tblGrid>
      <w:tr w:rsidR="00817A98" w:rsidRPr="00817A98" w:rsidTr="00817A98">
        <w:tc>
          <w:tcPr>
            <w:tcW w:w="14616" w:type="dxa"/>
            <w:gridSpan w:val="3"/>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lastRenderedPageBreak/>
              <w:t>My Students Will Be Able to DO…</w:t>
            </w:r>
          </w:p>
        </w:tc>
      </w:tr>
      <w:tr w:rsidR="00817A98" w:rsidRPr="00817A98" w:rsidTr="00817A98">
        <w:tc>
          <w:tcPr>
            <w:tcW w:w="4872" w:type="dxa"/>
            <w:shd w:val="clear" w:color="auto" w:fill="D9D9D9"/>
          </w:tcPr>
          <w:p w:rsidR="00817A98" w:rsidRPr="00817A98" w:rsidRDefault="00817A98" w:rsidP="00817A98">
            <w:pPr>
              <w:rPr>
                <w:rFonts w:ascii="Calibri" w:eastAsia="Calibri" w:hAnsi="Calibri" w:cs="Times New Roman"/>
                <w:b/>
                <w:sz w:val="24"/>
                <w:szCs w:val="24"/>
              </w:rPr>
            </w:pPr>
            <w:r w:rsidRPr="00817A98">
              <w:rPr>
                <w:rFonts w:ascii="Calibri" w:eastAsia="Calibri" w:hAnsi="Calibri" w:cs="Times New Roman"/>
                <w:b/>
                <w:sz w:val="24"/>
                <w:szCs w:val="24"/>
              </w:rPr>
              <w:t>Key Knowledge…</w:t>
            </w:r>
          </w:p>
        </w:tc>
        <w:tc>
          <w:tcPr>
            <w:tcW w:w="4872" w:type="dxa"/>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Strategies</w:t>
            </w:r>
          </w:p>
        </w:tc>
        <w:tc>
          <w:tcPr>
            <w:tcW w:w="4872" w:type="dxa"/>
            <w:shd w:val="clear" w:color="auto" w:fill="D9D9D9"/>
          </w:tcPr>
          <w:p w:rsidR="00817A98" w:rsidRPr="00817A98" w:rsidRDefault="00817A98" w:rsidP="00817A98">
            <w:pPr>
              <w:jc w:val="center"/>
              <w:rPr>
                <w:rFonts w:ascii="Calibri" w:eastAsia="Calibri" w:hAnsi="Calibri" w:cs="Times New Roman"/>
                <w:b/>
                <w:sz w:val="24"/>
                <w:szCs w:val="24"/>
              </w:rPr>
            </w:pPr>
            <w:r w:rsidRPr="00817A98">
              <w:rPr>
                <w:rFonts w:ascii="Calibri" w:eastAsia="Calibri" w:hAnsi="Calibri" w:cs="Times New Roman"/>
                <w:b/>
                <w:sz w:val="24"/>
                <w:szCs w:val="24"/>
              </w:rPr>
              <w:t>Skills</w:t>
            </w:r>
          </w:p>
        </w:tc>
      </w:tr>
      <w:tr w:rsidR="00817A98" w:rsidRPr="00817A98" w:rsidTr="003C7423">
        <w:tc>
          <w:tcPr>
            <w:tcW w:w="4872" w:type="dxa"/>
          </w:tcPr>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View themselves as readers and know what good readers do.</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Read literature and compare themes from various cultural perspectives.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Read books of different genres.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strategies to solve reading problems and understand authors’ messages (make predictions, draw conclusions, infer using contextual clues).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Listen and discuss stories with partners and in small groups.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classroom rituals and routines to work independently and with others.</w:t>
            </w:r>
          </w:p>
        </w:tc>
        <w:tc>
          <w:tcPr>
            <w:tcW w:w="4872" w:type="dxa"/>
          </w:tcPr>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Ask questions.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Make connections.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Make inferences based on text evidence.</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fix-up monitoring reading strategies.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collaborative group structures.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Do what good readers do:</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*Read a lot.</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*Read daily.</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*Follow reading workshop rituals and routines.</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*Read a variety of genres.</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*Use reading workshop tools to record reading progress (reading folders, reading logs, reading notebooks, assessment notebooks).</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*Read for a purpose.</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*Talk about what they read.</w:t>
            </w:r>
          </w:p>
          <w:p w:rsidR="00817A98" w:rsidRPr="00817A98" w:rsidRDefault="00817A98" w:rsidP="00817A98">
            <w:pPr>
              <w:ind w:left="720"/>
              <w:contextualSpacing/>
              <w:rPr>
                <w:rFonts w:ascii="Calibri" w:eastAsia="Calibri" w:hAnsi="Calibri" w:cs="Times New Roman"/>
                <w:sz w:val="24"/>
                <w:szCs w:val="24"/>
              </w:rPr>
            </w:pPr>
            <w:r w:rsidRPr="00817A98">
              <w:rPr>
                <w:rFonts w:ascii="Calibri" w:eastAsia="Calibri" w:hAnsi="Calibri" w:cs="Times New Roman"/>
                <w:sz w:val="24"/>
                <w:szCs w:val="24"/>
              </w:rPr>
              <w:t xml:space="preserve">*Practice reading strategies during independent reading time.                       </w:t>
            </w:r>
          </w:p>
        </w:tc>
        <w:tc>
          <w:tcPr>
            <w:tcW w:w="4872" w:type="dxa"/>
          </w:tcPr>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Activate prior knowledge.</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Make text-to-self connections.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Determine main ideas and key details.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Analyze and compare information.</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Make predictions.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analogies.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Use context clues to figure out unfamiliar words.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Draw conclusions.</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Monitor fluency.</w:t>
            </w:r>
          </w:p>
          <w:p w:rsidR="00817A98" w:rsidRPr="00817A98" w:rsidRDefault="00817A98" w:rsidP="00817A98">
            <w:pPr>
              <w:numPr>
                <w:ilvl w:val="0"/>
                <w:numId w:val="35"/>
              </w:numPr>
              <w:contextualSpacing/>
              <w:rPr>
                <w:rFonts w:ascii="Calibri" w:eastAsia="Calibri" w:hAnsi="Calibri" w:cs="Times New Roman"/>
                <w:sz w:val="24"/>
                <w:szCs w:val="24"/>
              </w:rPr>
            </w:pPr>
            <w:r w:rsidRPr="00817A98">
              <w:rPr>
                <w:rFonts w:ascii="Calibri" w:eastAsia="Calibri" w:hAnsi="Calibri" w:cs="Times New Roman"/>
                <w:sz w:val="24"/>
                <w:szCs w:val="24"/>
              </w:rPr>
              <w:t>Reread, stop, and review.</w:t>
            </w:r>
          </w:p>
        </w:tc>
      </w:tr>
    </w:tbl>
    <w:p w:rsidR="00817A98" w:rsidRPr="00817A98" w:rsidRDefault="00817A98" w:rsidP="00817A98">
      <w:pPr>
        <w:spacing w:after="200" w:line="276" w:lineRule="auto"/>
        <w:rPr>
          <w:rFonts w:ascii="Calibri" w:eastAsia="Calibri" w:hAnsi="Calibri" w:cs="Times New Roman"/>
        </w:rPr>
      </w:pPr>
    </w:p>
    <w:p w:rsidR="00C31583" w:rsidRDefault="00C31583"/>
    <w:sectPr w:rsidR="00C31583" w:rsidSect="00817A98">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B82" w:rsidRDefault="00386B82" w:rsidP="00817A98">
      <w:pPr>
        <w:spacing w:after="0" w:line="240" w:lineRule="auto"/>
      </w:pPr>
      <w:r>
        <w:separator/>
      </w:r>
    </w:p>
  </w:endnote>
  <w:endnote w:type="continuationSeparator" w:id="0">
    <w:p w:rsidR="00386B82" w:rsidRDefault="00386B82" w:rsidP="00817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17A98">
      <w:trPr>
        <w:jc w:val="right"/>
      </w:trPr>
      <w:tc>
        <w:tcPr>
          <w:tcW w:w="4795" w:type="dxa"/>
          <w:vAlign w:val="center"/>
        </w:tcPr>
        <w:sdt>
          <w:sdtPr>
            <w:rPr>
              <w:b/>
              <w:caps/>
              <w:color w:val="000000" w:themeColor="text1"/>
            </w:rPr>
            <w:alias w:val="Author"/>
            <w:tag w:val=""/>
            <w:id w:val="1534539408"/>
            <w:placeholder>
              <w:docPart w:val="96E2BC7CEBBC45BA964E879FA5A5C455"/>
            </w:placeholder>
            <w:dataBinding w:prefixMappings="xmlns:ns0='http://purl.org/dc/elements/1.1/' xmlns:ns1='http://schemas.openxmlformats.org/package/2006/metadata/core-properties' " w:xpath="/ns1:coreProperties[1]/ns0:creator[1]" w:storeItemID="{6C3C8BC8-F283-45AE-878A-BAB7291924A1}"/>
            <w:text/>
          </w:sdtPr>
          <w:sdtContent>
            <w:p w:rsidR="00817A98" w:rsidRDefault="00010C48" w:rsidP="00817A98">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817A98" w:rsidRDefault="00817A9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010C48">
            <w:rPr>
              <w:noProof/>
              <w:color w:val="FFFFFF" w:themeColor="background1"/>
            </w:rPr>
            <w:t>12</w:t>
          </w:r>
          <w:r>
            <w:rPr>
              <w:noProof/>
              <w:color w:val="FFFFFF" w:themeColor="background1"/>
            </w:rPr>
            <w:fldChar w:fldCharType="end"/>
          </w:r>
        </w:p>
      </w:tc>
    </w:tr>
  </w:tbl>
  <w:p w:rsidR="00817A98" w:rsidRDefault="00817A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B82" w:rsidRDefault="00386B82" w:rsidP="00817A98">
      <w:pPr>
        <w:spacing w:after="0" w:line="240" w:lineRule="auto"/>
      </w:pPr>
      <w:r>
        <w:separator/>
      </w:r>
    </w:p>
  </w:footnote>
  <w:footnote w:type="continuationSeparator" w:id="0">
    <w:p w:rsidR="00386B82" w:rsidRDefault="00386B82" w:rsidP="00817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F5651"/>
    <w:multiLevelType w:val="hybridMultilevel"/>
    <w:tmpl w:val="727C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11E45"/>
    <w:multiLevelType w:val="hybridMultilevel"/>
    <w:tmpl w:val="9A7C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3BD4"/>
    <w:multiLevelType w:val="hybridMultilevel"/>
    <w:tmpl w:val="D5D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E57AA"/>
    <w:multiLevelType w:val="hybridMultilevel"/>
    <w:tmpl w:val="CD14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066EA"/>
    <w:multiLevelType w:val="hybridMultilevel"/>
    <w:tmpl w:val="D0969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1A1A"/>
    <w:multiLevelType w:val="hybridMultilevel"/>
    <w:tmpl w:val="3478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B5CA4"/>
    <w:multiLevelType w:val="hybridMultilevel"/>
    <w:tmpl w:val="2C6A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E2A21"/>
    <w:multiLevelType w:val="hybridMultilevel"/>
    <w:tmpl w:val="BAD0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90091"/>
    <w:multiLevelType w:val="hybridMultilevel"/>
    <w:tmpl w:val="E464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86741"/>
    <w:multiLevelType w:val="hybridMultilevel"/>
    <w:tmpl w:val="DCF2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62C2F"/>
    <w:multiLevelType w:val="hybridMultilevel"/>
    <w:tmpl w:val="75C8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D6F38"/>
    <w:multiLevelType w:val="hybridMultilevel"/>
    <w:tmpl w:val="4210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37535"/>
    <w:multiLevelType w:val="hybridMultilevel"/>
    <w:tmpl w:val="83BC5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E784D"/>
    <w:multiLevelType w:val="hybridMultilevel"/>
    <w:tmpl w:val="E74E3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AD7"/>
    <w:multiLevelType w:val="hybridMultilevel"/>
    <w:tmpl w:val="B7301B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34EB6"/>
    <w:multiLevelType w:val="hybridMultilevel"/>
    <w:tmpl w:val="81648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27507C"/>
    <w:multiLevelType w:val="hybridMultilevel"/>
    <w:tmpl w:val="E6A87A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A7A7E"/>
    <w:multiLevelType w:val="hybridMultilevel"/>
    <w:tmpl w:val="39B2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4E4046"/>
    <w:multiLevelType w:val="hybridMultilevel"/>
    <w:tmpl w:val="115EB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7426"/>
    <w:multiLevelType w:val="hybridMultilevel"/>
    <w:tmpl w:val="FBC0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51392"/>
    <w:multiLevelType w:val="hybridMultilevel"/>
    <w:tmpl w:val="D46CE7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042F9"/>
    <w:multiLevelType w:val="hybridMultilevel"/>
    <w:tmpl w:val="377A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115CD"/>
    <w:multiLevelType w:val="hybridMultilevel"/>
    <w:tmpl w:val="08983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64928"/>
    <w:multiLevelType w:val="hybridMultilevel"/>
    <w:tmpl w:val="7A6E4B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3E70D2"/>
    <w:multiLevelType w:val="hybridMultilevel"/>
    <w:tmpl w:val="CDE0A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C3D5E"/>
    <w:multiLevelType w:val="hybridMultilevel"/>
    <w:tmpl w:val="E820C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20647F"/>
    <w:multiLevelType w:val="hybridMultilevel"/>
    <w:tmpl w:val="49AC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F6CDD"/>
    <w:multiLevelType w:val="hybridMultilevel"/>
    <w:tmpl w:val="A4A6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447B6"/>
    <w:multiLevelType w:val="hybridMultilevel"/>
    <w:tmpl w:val="8E3E7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996F07"/>
    <w:multiLevelType w:val="hybridMultilevel"/>
    <w:tmpl w:val="793C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E0C27"/>
    <w:multiLevelType w:val="hybridMultilevel"/>
    <w:tmpl w:val="F16E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A2E10"/>
    <w:multiLevelType w:val="hybridMultilevel"/>
    <w:tmpl w:val="BDE4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F1E7A"/>
    <w:multiLevelType w:val="hybridMultilevel"/>
    <w:tmpl w:val="CCB6E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B66AD"/>
    <w:multiLevelType w:val="hybridMultilevel"/>
    <w:tmpl w:val="878A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17EFB"/>
    <w:multiLevelType w:val="hybridMultilevel"/>
    <w:tmpl w:val="DEEC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33"/>
  </w:num>
  <w:num w:numId="4">
    <w:abstractNumId w:val="10"/>
  </w:num>
  <w:num w:numId="5">
    <w:abstractNumId w:val="8"/>
  </w:num>
  <w:num w:numId="6">
    <w:abstractNumId w:val="12"/>
  </w:num>
  <w:num w:numId="7">
    <w:abstractNumId w:val="18"/>
  </w:num>
  <w:num w:numId="8">
    <w:abstractNumId w:val="9"/>
  </w:num>
  <w:num w:numId="9">
    <w:abstractNumId w:val="34"/>
  </w:num>
  <w:num w:numId="10">
    <w:abstractNumId w:val="0"/>
  </w:num>
  <w:num w:numId="11">
    <w:abstractNumId w:val="28"/>
  </w:num>
  <w:num w:numId="12">
    <w:abstractNumId w:val="15"/>
  </w:num>
  <w:num w:numId="13">
    <w:abstractNumId w:val="26"/>
  </w:num>
  <w:num w:numId="14">
    <w:abstractNumId w:val="30"/>
  </w:num>
  <w:num w:numId="15">
    <w:abstractNumId w:val="7"/>
  </w:num>
  <w:num w:numId="16">
    <w:abstractNumId w:val="32"/>
  </w:num>
  <w:num w:numId="17">
    <w:abstractNumId w:val="27"/>
  </w:num>
  <w:num w:numId="18">
    <w:abstractNumId w:val="31"/>
  </w:num>
  <w:num w:numId="19">
    <w:abstractNumId w:val="22"/>
  </w:num>
  <w:num w:numId="20">
    <w:abstractNumId w:val="21"/>
  </w:num>
  <w:num w:numId="21">
    <w:abstractNumId w:val="19"/>
  </w:num>
  <w:num w:numId="22">
    <w:abstractNumId w:val="1"/>
  </w:num>
  <w:num w:numId="23">
    <w:abstractNumId w:val="11"/>
  </w:num>
  <w:num w:numId="24">
    <w:abstractNumId w:val="29"/>
  </w:num>
  <w:num w:numId="25">
    <w:abstractNumId w:val="3"/>
  </w:num>
  <w:num w:numId="26">
    <w:abstractNumId w:val="13"/>
  </w:num>
  <w:num w:numId="27">
    <w:abstractNumId w:val="4"/>
  </w:num>
  <w:num w:numId="28">
    <w:abstractNumId w:val="6"/>
  </w:num>
  <w:num w:numId="29">
    <w:abstractNumId w:val="16"/>
  </w:num>
  <w:num w:numId="30">
    <w:abstractNumId w:val="14"/>
  </w:num>
  <w:num w:numId="31">
    <w:abstractNumId w:val="25"/>
  </w:num>
  <w:num w:numId="32">
    <w:abstractNumId w:val="20"/>
  </w:num>
  <w:num w:numId="33">
    <w:abstractNumId w:val="23"/>
  </w:num>
  <w:num w:numId="34">
    <w:abstractNumId w:val="17"/>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A98"/>
    <w:rsid w:val="00010C48"/>
    <w:rsid w:val="00386B82"/>
    <w:rsid w:val="00817A98"/>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206BD7-6F55-40C1-8499-25F0457B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basedOn w:val="TableNormal"/>
    <w:next w:val="TableGrid"/>
    <w:uiPriority w:val="59"/>
    <w:rsid w:val="00817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17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17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7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A98"/>
  </w:style>
  <w:style w:type="paragraph" w:styleId="Footer">
    <w:name w:val="footer"/>
    <w:basedOn w:val="Normal"/>
    <w:link w:val="FooterChar"/>
    <w:uiPriority w:val="99"/>
    <w:unhideWhenUsed/>
    <w:rsid w:val="00817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E2BC7CEBBC45BA964E879FA5A5C455"/>
        <w:category>
          <w:name w:val="General"/>
          <w:gallery w:val="placeholder"/>
        </w:category>
        <w:types>
          <w:type w:val="bbPlcHdr"/>
        </w:types>
        <w:behaviors>
          <w:behavior w:val="content"/>
        </w:behaviors>
        <w:guid w:val="{B6DD99C5-19FC-4510-B2F2-070B61037D71}"/>
      </w:docPartPr>
      <w:docPartBody>
        <w:p w:rsidR="00000000" w:rsidRDefault="00B36C5D" w:rsidP="00B36C5D">
          <w:pPr>
            <w:pStyle w:val="96E2BC7CEBBC45BA964E879FA5A5C455"/>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C5D"/>
    <w:rsid w:val="003B7BFD"/>
    <w:rsid w:val="00B36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E2BC7CEBBC45BA964E879FA5A5C455">
    <w:name w:val="96E2BC7CEBBC45BA964E879FA5A5C455"/>
    <w:rsid w:val="00B36C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3055</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2015-08-11T17:28:00Z</dcterms:created>
  <dcterms:modified xsi:type="dcterms:W3CDTF">2015-08-11T17:31:00Z</dcterms:modified>
</cp:coreProperties>
</file>